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FF0000"/>
          <w:sz w:val="28"/>
          <w:szCs w:val="28"/>
        </w:rPr>
        <w:t>РЕКОМЕНДАЦИИ ПЕДАГОГАМ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«Как заметить приближающийся суицид?» </w:t>
      </w: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</w:t>
      </w: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е особое внимание на Вашего учащегося!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замечаете в его внешности, поведении и разговорах следующие особенности, то следует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рожиться и обратиться к психологу: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потеря аппетита или импульсивное </w:t>
      </w:r>
      <w:proofErr w:type="gramStart"/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обжорство</w:t>
      </w:r>
      <w:proofErr w:type="gramEnd"/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, бессонница или повышенная сонливость в течение, по крайней мере, последних дней;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частые 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обы на соматические недомогания (на боли в животе, головные боли, постоянную усталость, частую сонливость);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необычно пренебрежительное отношение к своему внешнему виду;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постоянное чувство одиночества, бесполезности, вины или грусти;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ощущение скуки при проведении времени в привычном окружении или выполнении работы, которая раньше приносила удовольствие;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уход от контактов, изоляция от друзей и семьи, превращение в человека-одиночку;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нарушение внимания со снижением качества выполняемой работы;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погруженность в размышления о смерти: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отсутствие планов на будущее;</w:t>
      </w: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внезапные приступы гнева, зачастую возникающие из-за мелочей.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Всё  вышеперечисленное   является   признаками   эмоциональных   нарушений,   способных привести подростка к самоубийству.</w:t>
      </w: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Рекомендации к проведению беседы с подростком, который оказался в трудной жизненной ситуации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 время диалога с подростком рекомендуется: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•     </w:t>
      </w: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слушать собеседника, так как подростки очень часто страдают от одиночества и невозможности излить перед кем-то свою душу;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не выражать удивления от услышанного и не осуждать ребенка за любые, самые шокирующие высказывания;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 не спорить и не настаивать на том, что его беда ничтожна, ему живется лучше других, поскольку высказывания типа "у всех есть такие же проблемы" заставляют ребенка ощущать себя еще </w:t>
      </w:r>
      <w:proofErr w:type="gramStart"/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ненужным</w:t>
      </w:r>
      <w:proofErr w:type="gramEnd"/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бесполезным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постараться изменить романтическо-трагедийный ореол представлений подростка о собственной смерти;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не предлагать неоправданных утешений, поскольку подростки зачастую не способны принять советы, но подчеркнуть временный характер проблемы;</w:t>
      </w:r>
    </w:p>
    <w:p w:rsidR="007B46BA" w:rsidRPr="007B46BA" w:rsidRDefault="007B46BA" w:rsidP="007B46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привести констр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ктивные способы ее решения:</w:t>
      </w:r>
    </w:p>
    <w:p w:rsidR="00D625DE" w:rsidRPr="007B46BA" w:rsidRDefault="007B46BA" w:rsidP="007B46BA">
      <w:pPr>
        <w:rPr>
          <w:sz w:val="28"/>
          <w:szCs w:val="28"/>
        </w:rPr>
      </w:pP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•     одновременно стремиться вселить в подростка надежду, которая, однако, должна быть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B46BA">
        <w:rPr>
          <w:rFonts w:ascii="Times New Roman" w:eastAsia="Times New Roman" w:hAnsi="Times New Roman" w:cs="Times New Roman"/>
          <w:color w:val="000000"/>
          <w:sz w:val="28"/>
          <w:szCs w:val="28"/>
        </w:rPr>
        <w:t>истичной и направленной на укрепление его сил и возможностей.</w:t>
      </w:r>
    </w:p>
    <w:sectPr w:rsidR="00D625DE" w:rsidRPr="007B46BA" w:rsidSect="00D6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B46BA"/>
    <w:rsid w:val="004330CC"/>
    <w:rsid w:val="006355B2"/>
    <w:rsid w:val="007B46BA"/>
    <w:rsid w:val="008222EF"/>
    <w:rsid w:val="008F1A98"/>
    <w:rsid w:val="00D625DE"/>
    <w:rsid w:val="00ED3149"/>
    <w:rsid w:val="00F2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2021-12-17T15:37:00Z</dcterms:created>
  <dcterms:modified xsi:type="dcterms:W3CDTF">2021-12-17T15:43:00Z</dcterms:modified>
</cp:coreProperties>
</file>