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0" w:rsidRDefault="001879E0" w:rsidP="00B83F81">
      <w:pPr>
        <w:pStyle w:val="A20"/>
        <w:numPr>
          <w:ilvl w:val="0"/>
          <w:numId w:val="1"/>
        </w:numPr>
        <w:tabs>
          <w:tab w:val="left" w:pos="360"/>
        </w:tabs>
        <w:spacing w:before="0" w:after="0"/>
        <w:rPr>
          <w:rFonts w:ascii="Times New Roman CYR" w:hAnsi="Times New Roman CYR"/>
        </w:rPr>
      </w:pPr>
      <w:bookmarkStart w:id="0" w:name="_Toc530380830"/>
      <w:r>
        <w:rPr>
          <w:rFonts w:ascii="Times New Roman CYR" w:hAnsi="Times New Roman CYR"/>
        </w:rPr>
        <w:t>Что такое СПИД?</w:t>
      </w:r>
      <w:bookmarkEnd w:id="0"/>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СПИД – синдром приобретенного иммунного дефицита. Это значит, что болезнь приобретается человеком (она не передается с генами, хотя мать может передать ее ребенку в период его внутриутробного развития, во время родов или с грудным молоком). СПИД поражает и ослабляет иммунную систему, в результате чего организм теряет способность защищать себя от различных болезней и от так называемых побочных инфекций (инфекций, которые возникают как побочный эффект ослабления иммунной системы). Кроме того, СПИД – это набор различных болезней и инфекций. И чаще всего больные СПИДом умирают именно от таких болезней.</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spacing w:val="2"/>
        </w:rPr>
        <w:t>СПИД вызывается ВИЧ – вирусом иммунодефицита человека. Этот вирус поражает живые клетки и развивается в них. Живые клетки используются им в качестве "инкубатора", в котором происходит его деление</w:t>
      </w:r>
      <w:r>
        <w:rPr>
          <w:rFonts w:ascii="Times New Roman CYR" w:hAnsi="Times New Roman CYR"/>
        </w:rPr>
        <w:t xml:space="preserve"> </w:t>
      </w:r>
      <w:r>
        <w:rPr>
          <w:rFonts w:ascii="Times New Roman CYR" w:hAnsi="Times New Roman CYR"/>
        </w:rPr>
        <w:br/>
        <w:t>и размножение. ВИЧ является ретровирусом, генетическим материалом для которого служит РНК. Благодаря энзимам, которые он удерживает, РНК в клетках человеческого организма превращается в ДНК.</w:t>
      </w:r>
    </w:p>
    <w:p w:rsidR="00B83F81" w:rsidRDefault="00B83F81" w:rsidP="00B83F81">
      <w:pPr>
        <w:pStyle w:val="A20"/>
        <w:tabs>
          <w:tab w:val="left" w:pos="360"/>
        </w:tabs>
        <w:spacing w:before="0" w:after="0"/>
        <w:ind w:left="283"/>
        <w:jc w:val="left"/>
        <w:rPr>
          <w:rFonts w:ascii="Times New Roman CYR" w:hAnsi="Times New Roman CYR"/>
        </w:rPr>
      </w:pPr>
      <w:bookmarkStart w:id="1" w:name="_Toc530380831"/>
    </w:p>
    <w:p w:rsidR="001879E0" w:rsidRDefault="001879E0" w:rsidP="00B83F81">
      <w:pPr>
        <w:pStyle w:val="A20"/>
        <w:numPr>
          <w:ilvl w:val="0"/>
          <w:numId w:val="2"/>
        </w:numPr>
        <w:tabs>
          <w:tab w:val="left" w:pos="360"/>
        </w:tabs>
        <w:spacing w:before="0" w:after="0"/>
        <w:rPr>
          <w:rFonts w:ascii="Times New Roman CYR" w:hAnsi="Times New Roman CYR"/>
        </w:rPr>
      </w:pPr>
      <w:r>
        <w:rPr>
          <w:rFonts w:ascii="Times New Roman CYR" w:hAnsi="Times New Roman CYR"/>
        </w:rPr>
        <w:t>Как ВИЧ развивается в человеческом организме?</w:t>
      </w:r>
      <w:bookmarkEnd w:id="1"/>
    </w:p>
    <w:p w:rsidR="001879E0" w:rsidRDefault="001879E0" w:rsidP="00B83F81">
      <w:pPr>
        <w:pStyle w:val="21"/>
        <w:numPr>
          <w:ilvl w:val="12"/>
          <w:numId w:val="0"/>
        </w:numPr>
        <w:spacing w:line="240" w:lineRule="auto"/>
        <w:ind w:firstLine="567"/>
        <w:rPr>
          <w:rFonts w:ascii="Times New Roman CYR" w:hAnsi="Times New Roman CYR"/>
          <w:spacing w:val="-2"/>
        </w:rPr>
      </w:pPr>
      <w:r>
        <w:rPr>
          <w:rFonts w:ascii="Times New Roman CYR" w:hAnsi="Times New Roman CYR"/>
          <w:spacing w:val="-2"/>
        </w:rPr>
        <w:t xml:space="preserve">Основные клетки, которые поражает ВИЧ, известны как Т4, или "вспомогательные клетки". Это белые кровяные тельца, которые образуют первую линию обороны организма от любой инфекции (антигенов). Вирус особенно стремится внедриться в ту часть клетки, где находится протеин, известный под названием </w:t>
      </w:r>
      <w:r>
        <w:rPr>
          <w:spacing w:val="-2"/>
          <w:lang w:val="en-US"/>
        </w:rPr>
        <w:t>CD</w:t>
      </w:r>
      <w:r>
        <w:rPr>
          <w:rFonts w:ascii="Times New Roman CYR" w:hAnsi="Times New Roman CYR"/>
          <w:spacing w:val="-2"/>
        </w:rPr>
        <w:t xml:space="preserve">4. В соответствии с последними данными считается, что притяжение вирусов к </w:t>
      </w:r>
      <w:r>
        <w:rPr>
          <w:spacing w:val="-2"/>
          <w:lang w:val="en-US"/>
        </w:rPr>
        <w:t>CD</w:t>
      </w:r>
      <w:r>
        <w:rPr>
          <w:rFonts w:ascii="Times New Roman CYR" w:hAnsi="Times New Roman CYR"/>
          <w:spacing w:val="-2"/>
        </w:rPr>
        <w:t xml:space="preserve">4 происходит благодаря веществу </w:t>
      </w:r>
      <w:r>
        <w:rPr>
          <w:spacing w:val="-2"/>
          <w:lang w:val="en-US"/>
        </w:rPr>
        <w:t>gP</w:t>
      </w:r>
      <w:r>
        <w:rPr>
          <w:rFonts w:ascii="Times New Roman CYR" w:hAnsi="Times New Roman CYR"/>
          <w:spacing w:val="-2"/>
        </w:rPr>
        <w:t>120, которое он удерживает. Кроме того, вирус притягивается клетками, которые называются макрофагами – кровяными клетками-"чистильщиками".</w:t>
      </w:r>
    </w:p>
    <w:p w:rsidR="001879E0" w:rsidRDefault="001879E0" w:rsidP="00B83F81">
      <w:pPr>
        <w:pStyle w:val="21"/>
        <w:numPr>
          <w:ilvl w:val="12"/>
          <w:numId w:val="0"/>
        </w:numPr>
        <w:spacing w:line="240" w:lineRule="auto"/>
        <w:ind w:firstLine="567"/>
        <w:rPr>
          <w:rFonts w:ascii="Times New Roman CYR" w:hAnsi="Times New Roman CYR"/>
          <w:spacing w:val="2"/>
        </w:rPr>
      </w:pPr>
      <w:r>
        <w:rPr>
          <w:rFonts w:ascii="Times New Roman CYR" w:hAnsi="Times New Roman CYR"/>
          <w:spacing w:val="2"/>
        </w:rPr>
        <w:t xml:space="preserve">В состав иммунной системы входят также клетки, которые обозначаются как Т8. Это белые кровяные тельца, которые отключают </w:t>
      </w:r>
      <w:r>
        <w:rPr>
          <w:rFonts w:ascii="Times New Roman CYR" w:hAnsi="Times New Roman CYR"/>
        </w:rPr>
        <w:t>иммунную систему после того, как труд по борьбе с инфекцией закончен. В организме здорового человека количество клеток Т4 и Т8 соотносится в про</w:t>
      </w:r>
      <w:r>
        <w:rPr>
          <w:rFonts w:ascii="Times New Roman CYR" w:hAnsi="Times New Roman CYR"/>
        </w:rPr>
        <w:softHyphen/>
        <w:t>порции</w:t>
      </w:r>
      <w:r>
        <w:rPr>
          <w:rFonts w:ascii="Times New Roman CYR" w:hAnsi="Times New Roman CYR"/>
          <w:spacing w:val="2"/>
        </w:rPr>
        <w:t xml:space="preserve"> 2:1. У больных же СПИДом часто противоположная пропорция. Это значит, что в организме больного очень мало клеток Т4, которые борются с инфекцией, и очень много клеток Т8, которые приказывают иммунной системе прекратить свою работу. Это и есть одна из главных причин того, что больные СПИДом легко заражаются самыми различными инфекциями и болезнями.</w:t>
      </w:r>
    </w:p>
    <w:p w:rsidR="00B83F81" w:rsidRDefault="00B83F81" w:rsidP="00B83F81">
      <w:pPr>
        <w:pStyle w:val="21"/>
        <w:numPr>
          <w:ilvl w:val="12"/>
          <w:numId w:val="0"/>
        </w:numPr>
        <w:spacing w:line="240" w:lineRule="auto"/>
        <w:ind w:firstLine="567"/>
        <w:rPr>
          <w:rFonts w:ascii="Times New Roman CYR" w:hAnsi="Times New Roman CYR"/>
          <w:spacing w:val="2"/>
        </w:rPr>
      </w:pPr>
    </w:p>
    <w:p w:rsidR="001879E0" w:rsidRDefault="001879E0" w:rsidP="00B83F81">
      <w:pPr>
        <w:pStyle w:val="A20"/>
        <w:numPr>
          <w:ilvl w:val="0"/>
          <w:numId w:val="3"/>
        </w:numPr>
        <w:spacing w:before="0" w:after="0"/>
        <w:ind w:left="284" w:firstLine="1"/>
        <w:rPr>
          <w:rFonts w:ascii="Times New Roman CYR" w:hAnsi="Times New Roman CYR"/>
        </w:rPr>
      </w:pPr>
      <w:bookmarkStart w:id="2" w:name="_Toc530380832"/>
      <w:r>
        <w:rPr>
          <w:rFonts w:ascii="Times New Roman CYR" w:hAnsi="Times New Roman CYR"/>
        </w:rPr>
        <w:t>Эпидемия страхов и предрассудков</w:t>
      </w:r>
      <w:bookmarkEnd w:id="2"/>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Эпидемия ВИЧ-инфекции и СПИДа, развиваясь и распространяясь по всему земному шару, породила еще одну эпидемию – страха и предрассудков. Это связано с фатальностью заболевания в настоящее время из-за отсутствия эффективных лекарств и вакцин, с его отношением, прежде всего, к маргинальным слоям общества (проституткам, наркоманам, гомосексуалистам), со слабым знанием большей частью населения путей передачи вируса, методов и средств защиты от него.</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xml:space="preserve">Находясь рядом с ВИЧ-инфицированными или больными СПИДом, не бойтесь, вы не можете заразиться этой болезнью. Можно спокойно давать свои </w:t>
      </w:r>
      <w:r>
        <w:rPr>
          <w:rFonts w:ascii="Times New Roman CYR" w:hAnsi="Times New Roman CYR"/>
        </w:rPr>
        <w:lastRenderedPageBreak/>
        <w:t xml:space="preserve">книжки, ручки, тетрадки, сидеть с ними за одной партой, купаться в бассейне и ездить в одном автобусе. </w:t>
      </w:r>
    </w:p>
    <w:p w:rsidR="001879E0" w:rsidRDefault="001879E0" w:rsidP="00B83F81">
      <w:pPr>
        <w:pStyle w:val="21"/>
        <w:numPr>
          <w:ilvl w:val="12"/>
          <w:numId w:val="0"/>
        </w:numPr>
        <w:spacing w:line="240" w:lineRule="auto"/>
        <w:ind w:firstLine="567"/>
        <w:rPr>
          <w:rFonts w:ascii="Times New Roman CYR" w:hAnsi="Times New Roman CYR"/>
          <w:spacing w:val="4"/>
        </w:rPr>
      </w:pPr>
      <w:r>
        <w:rPr>
          <w:rFonts w:ascii="Times New Roman CYR" w:hAnsi="Times New Roman CYR"/>
          <w:spacing w:val="4"/>
        </w:rPr>
        <w:t>Не надо бояться людей, которых постиг вирус СПИДа. К больным надо относиться с добротой, быть милосердным и внимательным по отношению к ним.</w:t>
      </w:r>
    </w:p>
    <w:p w:rsidR="001879E0" w:rsidRDefault="001879E0" w:rsidP="00B83F81">
      <w:pPr>
        <w:pStyle w:val="A20"/>
        <w:numPr>
          <w:ilvl w:val="0"/>
          <w:numId w:val="4"/>
        </w:numPr>
        <w:tabs>
          <w:tab w:val="left" w:pos="360"/>
        </w:tabs>
        <w:spacing w:before="0" w:after="0"/>
        <w:ind w:firstLine="1"/>
        <w:rPr>
          <w:rFonts w:ascii="Times New Roman CYR" w:hAnsi="Times New Roman CYR"/>
        </w:rPr>
      </w:pPr>
      <w:bookmarkStart w:id="3" w:name="_Toc530380833"/>
      <w:r>
        <w:rPr>
          <w:rFonts w:ascii="Times New Roman CYR" w:hAnsi="Times New Roman CYR"/>
        </w:rPr>
        <w:t>Как передается вирус?</w:t>
      </w:r>
      <w:bookmarkEnd w:id="3"/>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Пути передачи вируса изучены точно и ясно.</w:t>
      </w:r>
    </w:p>
    <w:p w:rsidR="001879E0" w:rsidRDefault="001879E0" w:rsidP="00B83F81">
      <w:pPr>
        <w:pStyle w:val="21"/>
        <w:numPr>
          <w:ilvl w:val="12"/>
          <w:numId w:val="0"/>
        </w:numPr>
        <w:spacing w:line="240" w:lineRule="auto"/>
        <w:ind w:firstLine="567"/>
      </w:pPr>
      <w:r>
        <w:rPr>
          <w:rFonts w:ascii="Times New Roman CYR" w:hAnsi="Times New Roman CYR"/>
          <w:b/>
          <w:i/>
        </w:rPr>
        <w:t>СПИД передается</w:t>
      </w:r>
      <w:r>
        <w:t>:</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1. При половом контакте с носителем вируса.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2. От ВИЧ-инфицированной женщины ребенку во время беременности, родов, при кормлении грудью.</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3. При использовании нестерильных игл, шприцев.</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4. При использовании нестерильных предметов личной гигиены.</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5. При гомосексуальном половом контакте с носителем вируса.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6. Через кровь инфицированного человека.</w:t>
      </w:r>
    </w:p>
    <w:p w:rsidR="001879E0" w:rsidRDefault="001879E0" w:rsidP="00B83F81">
      <w:pPr>
        <w:pStyle w:val="21"/>
        <w:numPr>
          <w:ilvl w:val="12"/>
          <w:numId w:val="0"/>
        </w:numPr>
        <w:spacing w:line="240" w:lineRule="auto"/>
        <w:ind w:firstLine="567"/>
      </w:pPr>
      <w:r>
        <w:rPr>
          <w:rFonts w:ascii="Times New Roman CYR" w:hAnsi="Times New Roman CYR"/>
          <w:b/>
          <w:i/>
        </w:rPr>
        <w:t>СПИД не передается</w:t>
      </w:r>
      <w:r>
        <w:t>:</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1. При рукопожатиях.</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2. При дружеских поцелуях.</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3. Через столовые приборы.</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4. При совместном купании в бассейне.</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5. Через укусы насекомых.</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6. При пользовании общим туалетом.</w:t>
      </w:r>
    </w:p>
    <w:p w:rsidR="00B83F81" w:rsidRDefault="00B83F81" w:rsidP="00B83F81">
      <w:pPr>
        <w:pStyle w:val="21"/>
        <w:numPr>
          <w:ilvl w:val="12"/>
          <w:numId w:val="0"/>
        </w:numPr>
        <w:spacing w:line="240" w:lineRule="auto"/>
        <w:ind w:firstLine="567"/>
        <w:rPr>
          <w:rFonts w:ascii="Times New Roman CYR" w:hAnsi="Times New Roman CYR"/>
        </w:rPr>
      </w:pPr>
    </w:p>
    <w:p w:rsidR="001879E0" w:rsidRDefault="001879E0" w:rsidP="00B83F81">
      <w:pPr>
        <w:pStyle w:val="A20"/>
        <w:numPr>
          <w:ilvl w:val="0"/>
          <w:numId w:val="5"/>
        </w:numPr>
        <w:tabs>
          <w:tab w:val="left" w:pos="284"/>
        </w:tabs>
        <w:spacing w:before="0" w:after="0"/>
        <w:ind w:left="284" w:firstLine="0"/>
        <w:rPr>
          <w:rFonts w:ascii="Times New Roman CYR" w:hAnsi="Times New Roman CYR"/>
        </w:rPr>
      </w:pPr>
      <w:bookmarkStart w:id="4" w:name="_Toc530380834"/>
      <w:r>
        <w:rPr>
          <w:rFonts w:ascii="Times New Roman CYR" w:hAnsi="Times New Roman CYR"/>
        </w:rPr>
        <w:t>Признаки СПИДа</w:t>
      </w:r>
      <w:bookmarkEnd w:id="4"/>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xml:space="preserve">Быть ВИЧ-инфицированным – еще не значит заболеть СПИДом. Человек может носить в себе вирус на протяжении 10–12 лет, прежде чем </w:t>
      </w:r>
      <w:r>
        <w:rPr>
          <w:rFonts w:ascii="Times New Roman CYR" w:hAnsi="Times New Roman CYR"/>
        </w:rPr>
        <w:br/>
        <w:t>у него возникнут признаки СПИДа. Однако все это время он будет носителем вируса и может передать его другим людям.</w:t>
      </w:r>
    </w:p>
    <w:p w:rsidR="001879E0" w:rsidRDefault="001879E0" w:rsidP="00B83F81">
      <w:pPr>
        <w:pStyle w:val="21"/>
        <w:numPr>
          <w:ilvl w:val="12"/>
          <w:numId w:val="0"/>
        </w:numPr>
        <w:spacing w:line="240" w:lineRule="auto"/>
        <w:ind w:firstLine="567"/>
        <w:rPr>
          <w:rFonts w:ascii="Times New Roman CYR" w:hAnsi="Times New Roman CYR"/>
          <w:spacing w:val="2"/>
        </w:rPr>
      </w:pPr>
      <w:r>
        <w:rPr>
          <w:rFonts w:ascii="Times New Roman CYR" w:hAnsi="Times New Roman CYR"/>
          <w:spacing w:val="2"/>
        </w:rPr>
        <w:t xml:space="preserve">Диагноз заболевания СПИДом ставится человеку тогда, когда у него в крови насчитывается меньше чем 200 клеток </w:t>
      </w:r>
      <w:r>
        <w:rPr>
          <w:spacing w:val="2"/>
          <w:lang w:val="en-US"/>
        </w:rPr>
        <w:t>T</w:t>
      </w:r>
      <w:r>
        <w:rPr>
          <w:spacing w:val="2"/>
        </w:rPr>
        <w:t>4/</w:t>
      </w:r>
      <w:r>
        <w:rPr>
          <w:spacing w:val="2"/>
          <w:lang w:val="en-US"/>
        </w:rPr>
        <w:t>CD</w:t>
      </w:r>
      <w:r>
        <w:rPr>
          <w:rFonts w:ascii="Times New Roman CYR" w:hAnsi="Times New Roman CYR"/>
          <w:spacing w:val="2"/>
        </w:rPr>
        <w:t>4 на 1 куб. мм. При нормальном уровне таких клеток насчитывается примерно 1000. Кроме того, человек может иметь побочные инфекции или болезни, которыми сопровождается СПИД.</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О заболевании свидетельствуют следующие симптомы:</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увеличенные лимфатические узлы;</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постоянный сухой кашель;</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повышенная утомляемость;</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частый понос;</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ночная потливость;</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потеря аппетита;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быстрая, внезапная потеря веса;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постоянные инфекции;</w:t>
      </w:r>
    </w:p>
    <w:p w:rsidR="001879E0" w:rsidRDefault="001879E0" w:rsidP="00B83F81">
      <w:pPr>
        <w:pStyle w:val="21"/>
        <w:numPr>
          <w:ilvl w:val="12"/>
          <w:numId w:val="0"/>
        </w:numPr>
        <w:spacing w:line="240" w:lineRule="auto"/>
        <w:ind w:firstLine="567"/>
        <w:rPr>
          <w:rFonts w:ascii="Times New Roman CYR" w:hAnsi="Times New Roman CYR"/>
          <w:spacing w:val="2"/>
        </w:rPr>
      </w:pPr>
      <w:r>
        <w:rPr>
          <w:rFonts w:ascii="Times New Roman CYR" w:hAnsi="Times New Roman CYR"/>
          <w:spacing w:val="2"/>
        </w:rPr>
        <w:t>– багровые пятнышки, выступающие на поверхности кожи (симптомы одной из побочных инфекций, которая часто встречается у больных СПИДом и носит название "саркомы Капоши");</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сильное и частое онемение кистей рук и стоп;</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lastRenderedPageBreak/>
        <w:t>– потеря функций опорно-двигательного аппарата;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умственная деградация.</w:t>
      </w:r>
    </w:p>
    <w:p w:rsidR="001879E0" w:rsidRDefault="001879E0" w:rsidP="00B83F81">
      <w:pPr>
        <w:pStyle w:val="21"/>
        <w:numPr>
          <w:ilvl w:val="12"/>
          <w:numId w:val="0"/>
        </w:numPr>
        <w:spacing w:line="240" w:lineRule="auto"/>
        <w:ind w:firstLine="567"/>
        <w:rPr>
          <w:rFonts w:ascii="Times New Roman CYR" w:hAnsi="Times New Roman CYR"/>
          <w:spacing w:val="-2"/>
        </w:rPr>
      </w:pPr>
      <w:r>
        <w:rPr>
          <w:rFonts w:ascii="Times New Roman CYR" w:hAnsi="Times New Roman CYR"/>
          <w:spacing w:val="-2"/>
        </w:rPr>
        <w:t>Важно отметить, что все эти симптомы могут сопровождать многие другие болезни, в том числе даже обычную простуду и грипп. Человек должен быть особенно обеспокоен, если эти симптомы держатся у него долгое время, либо значительно отличаются от ранее перенесенных им болезней, связанных с обычной простудой, либо если при этом у него возникает особенная физическая утомляемость, которой тяжело найти объяснение.</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xml:space="preserve">Необходимо также отметить, что ночная потливость, вызванная СПИДом, проявляется в выделении очень большого количества пота, независимо от температуры в помещении. </w:t>
      </w:r>
    </w:p>
    <w:p w:rsidR="001879E0" w:rsidRDefault="001879E0" w:rsidP="00B83F81">
      <w:pPr>
        <w:pStyle w:val="21"/>
        <w:numPr>
          <w:ilvl w:val="12"/>
          <w:numId w:val="0"/>
        </w:numPr>
        <w:spacing w:line="240" w:lineRule="auto"/>
        <w:ind w:firstLine="567"/>
        <w:rPr>
          <w:rFonts w:ascii="Times New Roman CYR" w:hAnsi="Times New Roman CYR"/>
          <w:i/>
        </w:rPr>
      </w:pPr>
      <w:r>
        <w:rPr>
          <w:rFonts w:ascii="Times New Roman CYR" w:hAnsi="Times New Roman CYR"/>
          <w:i/>
        </w:rPr>
        <w:t>Какие побочные инфекции и болезни может вызвать СПИД?</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Многие. Однако одни больные подвержены только некоторым из них, а другие – практически всем болезням сразу.</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Вот некоторые инфекции и болезни:</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саркома Капоши – форма рака кожи, который может распространяться на внутренние органы;</w:t>
      </w:r>
    </w:p>
    <w:p w:rsidR="001879E0" w:rsidRDefault="001879E0" w:rsidP="00B83F81">
      <w:pPr>
        <w:pStyle w:val="21"/>
        <w:numPr>
          <w:ilvl w:val="12"/>
          <w:numId w:val="0"/>
        </w:numPr>
        <w:spacing w:line="240" w:lineRule="auto"/>
        <w:ind w:firstLine="567"/>
        <w:rPr>
          <w:rFonts w:ascii="Times New Roman CYR" w:hAnsi="Times New Roman CYR"/>
          <w:spacing w:val="4"/>
        </w:rPr>
      </w:pPr>
      <w:r>
        <w:rPr>
          <w:rFonts w:ascii="Times New Roman CYR" w:hAnsi="Times New Roman CYR"/>
          <w:spacing w:val="4"/>
        </w:rPr>
        <w:t xml:space="preserve">– особая форма пневмонии, которая вызывает возникновение кист </w:t>
      </w:r>
      <w:r>
        <w:rPr>
          <w:rFonts w:ascii="Times New Roman CYR" w:hAnsi="Times New Roman CYR"/>
          <w:spacing w:val="4"/>
        </w:rPr>
        <w:br/>
        <w:t>в легких и является вероятной причиной смерти большого количества больных СПИДом, т. к. в результате возникновения кист функционирование легких становится невозможным;</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цитомегаловирус – инфекция, которая может вызвать слепоту, расстройство центральной нервной системы, поражать печень и легкие;</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менингит – инфекционное воспаление наружной оболочки мозга;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энцефалит – инфекционное воспаление мозга;</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оральный кандидоз – инфекция, которая поражает ротовую полость, пищевод и желудок и ведет к возникновению нагноений в виде цветной капусты, что вызывает затруднения с глотанием.</w:t>
      </w:r>
    </w:p>
    <w:p w:rsidR="001879E0" w:rsidRDefault="001879E0" w:rsidP="00B83F81">
      <w:pPr>
        <w:pStyle w:val="21"/>
        <w:numPr>
          <w:ilvl w:val="12"/>
          <w:numId w:val="0"/>
        </w:numPr>
        <w:spacing w:line="240" w:lineRule="auto"/>
        <w:ind w:left="709" w:hanging="142"/>
        <w:rPr>
          <w:rFonts w:ascii="Times New Roman CYR" w:hAnsi="Times New Roman CYR"/>
          <w:i/>
        </w:rPr>
      </w:pPr>
      <w:r>
        <w:rPr>
          <w:rFonts w:ascii="Times New Roman CYR" w:hAnsi="Times New Roman CYR"/>
          <w:i/>
        </w:rPr>
        <w:t>Как человек может узнать, заразился ли он СПИДом?</w:t>
      </w:r>
    </w:p>
    <w:p w:rsidR="001879E0" w:rsidRDefault="001879E0" w:rsidP="00B83F81">
      <w:pPr>
        <w:pStyle w:val="21"/>
        <w:numPr>
          <w:ilvl w:val="12"/>
          <w:numId w:val="0"/>
        </w:numPr>
        <w:spacing w:line="240" w:lineRule="auto"/>
        <w:ind w:firstLine="567"/>
        <w:rPr>
          <w:rFonts w:ascii="Times New Roman CYR" w:hAnsi="Times New Roman CYR"/>
        </w:rPr>
      </w:pPr>
      <w:r>
        <w:rPr>
          <w:rFonts w:ascii="Times New Roman CYR" w:hAnsi="Times New Roman CYR"/>
        </w:rPr>
        <w:t xml:space="preserve">Есть два вида анализов, позволяющих выявить в крови человека специфические для ВИЧ антитела, которые вырабатываются человеком для борьбы с инфекцией. Эти анализы свидетельствуют только о наличии у человека вируса, но не означают, что он болен СПИДом, т. к. быть зараженным ВИЧ – еще не значит заболеть СПИДом. Эти анализы имеют названия </w:t>
      </w:r>
      <w:r>
        <w:rPr>
          <w:lang w:val="en-US"/>
        </w:rPr>
        <w:t>ELISA</w:t>
      </w:r>
      <w:r>
        <w:rPr>
          <w:rFonts w:ascii="Times New Roman CYR" w:hAnsi="Times New Roman CYR"/>
        </w:rPr>
        <w:t xml:space="preserve"> (энзим, связывающий иммуносорбентный анализ) и </w:t>
      </w:r>
      <w:r>
        <w:rPr>
          <w:lang w:val="en-US"/>
        </w:rPr>
        <w:t>WESTERN</w:t>
      </w:r>
      <w:r>
        <w:t xml:space="preserve"> </w:t>
      </w:r>
      <w:r>
        <w:rPr>
          <w:lang w:val="en-US"/>
        </w:rPr>
        <w:t>BLOT</w:t>
      </w:r>
      <w:r>
        <w:rPr>
          <w:rFonts w:ascii="Times New Roman CYR" w:hAnsi="Times New Roman CYR"/>
        </w:rPr>
        <w:t>. Второй анализ более надежный, но и более дорогой, чем первый.</w:t>
      </w:r>
    </w:p>
    <w:p w:rsidR="00B83F81" w:rsidRDefault="00B83F81" w:rsidP="00B83F81">
      <w:pPr>
        <w:pStyle w:val="21"/>
        <w:numPr>
          <w:ilvl w:val="12"/>
          <w:numId w:val="0"/>
        </w:numPr>
        <w:spacing w:line="240" w:lineRule="auto"/>
        <w:ind w:firstLine="567"/>
        <w:rPr>
          <w:rFonts w:ascii="Times New Roman CYR" w:hAnsi="Times New Roman CYR"/>
        </w:rPr>
      </w:pPr>
    </w:p>
    <w:p w:rsidR="001879E0" w:rsidRDefault="001879E0" w:rsidP="00B83F81">
      <w:pPr>
        <w:pStyle w:val="A20"/>
        <w:numPr>
          <w:ilvl w:val="0"/>
          <w:numId w:val="6"/>
        </w:numPr>
        <w:tabs>
          <w:tab w:val="left" w:pos="360"/>
        </w:tabs>
        <w:spacing w:before="0" w:after="0"/>
        <w:ind w:firstLine="1"/>
        <w:rPr>
          <w:rFonts w:ascii="Times New Roman CYR" w:hAnsi="Times New Roman CYR"/>
        </w:rPr>
      </w:pPr>
      <w:bookmarkStart w:id="5" w:name="_Toc530380835"/>
      <w:r>
        <w:rPr>
          <w:rFonts w:ascii="Times New Roman CYR" w:hAnsi="Times New Roman CYR"/>
        </w:rPr>
        <w:t>Способы защиты от ВИЧ-инфекции</w:t>
      </w:r>
      <w:bookmarkEnd w:id="5"/>
    </w:p>
    <w:p w:rsidR="001879E0" w:rsidRDefault="001879E0" w:rsidP="00B83F81">
      <w:pPr>
        <w:pStyle w:val="21"/>
        <w:spacing w:line="240" w:lineRule="auto"/>
        <w:ind w:firstLine="567"/>
        <w:rPr>
          <w:rFonts w:ascii="Times New Roman CYR" w:hAnsi="Times New Roman CYR"/>
          <w:i/>
        </w:rPr>
      </w:pPr>
      <w:r>
        <w:rPr>
          <w:rFonts w:ascii="Times New Roman CYR" w:hAnsi="Times New Roman CYR"/>
          <w:i/>
        </w:rPr>
        <w:t>Как защищаться от заражения ВИЧ?</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Если мы знаем, как передается вирус СПИДа, значит, мы знаем, как защитить себя от заражения.</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1. Наилучший способ – не иметь никаких контактов с кровью, спермой или влагалищной жидкостью другого малознакомого человека.</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 xml:space="preserve">2. Следует использовать презервативы из латекса, т. к. они менее пористы, чем другие. Презервативами необходимо пользоваться при любых случайных </w:t>
      </w:r>
      <w:r>
        <w:rPr>
          <w:rFonts w:ascii="Times New Roman CYR" w:hAnsi="Times New Roman CYR"/>
        </w:rPr>
        <w:lastRenderedPageBreak/>
        <w:t>сексуальных контактах. Существуют и женские презервативы, которые изготавливаются из полиуретана.</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3. Важную роль играет ограничение количества посторонних половых связей у обоих партнеров.</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4. Необходимо использовать только стерильные иглы или одноразовые шприцы. Перед уколом по возможности убедитесь, что игла стерилизованная, и до вас ею никто не пользовался.</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5. Нельзя пользоваться чужими предметами личной гигиены.</w:t>
      </w:r>
    </w:p>
    <w:p w:rsidR="001879E0" w:rsidRDefault="001879E0" w:rsidP="00B83F81">
      <w:pPr>
        <w:pStyle w:val="21"/>
        <w:spacing w:line="240" w:lineRule="auto"/>
        <w:ind w:left="360" w:firstLine="207"/>
        <w:rPr>
          <w:rFonts w:ascii="Times New Roman CYR" w:hAnsi="Times New Roman CYR"/>
          <w:i/>
        </w:rPr>
      </w:pPr>
      <w:r>
        <w:rPr>
          <w:rFonts w:ascii="Times New Roman CYR" w:hAnsi="Times New Roman CYR"/>
          <w:i/>
        </w:rPr>
        <w:t>Существуют ли лекарства от СПИДа?</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 xml:space="preserve">На сегодняшний день лекарств от СПИДа </w:t>
      </w:r>
      <w:r>
        <w:rPr>
          <w:rFonts w:ascii="Times New Roman CYR" w:hAnsi="Times New Roman CYR"/>
          <w:b/>
        </w:rPr>
        <w:t xml:space="preserve">нет. </w:t>
      </w:r>
      <w:r>
        <w:rPr>
          <w:rFonts w:ascii="Times New Roman CYR" w:hAnsi="Times New Roman CYR"/>
        </w:rPr>
        <w:t>Однако существуют различные способы лечения многочисленных инфекций и заболеваний, которые могут возникать в результате СПИДа.</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 xml:space="preserve">Наиболее широко используются такие препараты, как </w:t>
      </w:r>
      <w:r>
        <w:rPr>
          <w:lang w:val="en-US"/>
        </w:rPr>
        <w:t>AZT</w:t>
      </w:r>
      <w:r>
        <w:rPr>
          <w:rFonts w:ascii="Times New Roman CYR" w:hAnsi="Times New Roman CYR"/>
        </w:rPr>
        <w:t xml:space="preserve"> (азидотимедин) и </w:t>
      </w:r>
      <w:r>
        <w:rPr>
          <w:lang w:val="en-US"/>
        </w:rPr>
        <w:t>ddI</w:t>
      </w:r>
      <w:r>
        <w:rPr>
          <w:rFonts w:ascii="Times New Roman CYR" w:hAnsi="Times New Roman CYR"/>
        </w:rPr>
        <w:t xml:space="preserve"> (дидеоксиинозин), которые задерживают развитие СПИДа. Однако не во всех странах их можно купить.</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Для борьбы с пневмонией используется аэрозоль пентомедина (этот препарат служит для ингаляций).</w:t>
      </w:r>
    </w:p>
    <w:p w:rsidR="001879E0" w:rsidRDefault="001879E0" w:rsidP="00B83F81">
      <w:pPr>
        <w:pStyle w:val="21"/>
        <w:widowControl w:val="0"/>
        <w:spacing w:line="240" w:lineRule="auto"/>
        <w:ind w:firstLine="567"/>
        <w:rPr>
          <w:rFonts w:ascii="Times New Roman CYR" w:hAnsi="Times New Roman CYR"/>
        </w:rPr>
      </w:pPr>
      <w:r>
        <w:rPr>
          <w:rFonts w:ascii="Times New Roman CYR" w:hAnsi="Times New Roman CYR"/>
        </w:rPr>
        <w:t>Против инфекции и высыпаний существует много различных кремов и мазей, а также препаратов для снижения боли, уменьшения поносов, понижения утомляемости, возбуждения аппетита и т. д.</w:t>
      </w:r>
    </w:p>
    <w:p w:rsidR="001879E0" w:rsidRDefault="001879E0" w:rsidP="00B83F81">
      <w:pPr>
        <w:pStyle w:val="21"/>
        <w:spacing w:line="240" w:lineRule="auto"/>
        <w:ind w:left="360" w:firstLine="207"/>
        <w:rPr>
          <w:rFonts w:ascii="Times New Roman CYR" w:hAnsi="Times New Roman CYR"/>
          <w:i/>
        </w:rPr>
      </w:pPr>
      <w:r>
        <w:rPr>
          <w:rFonts w:ascii="Times New Roman CYR" w:hAnsi="Times New Roman CYR"/>
          <w:i/>
        </w:rPr>
        <w:t>Существует ли вакцина, чтобы уберечься от СПИДа?</w:t>
      </w:r>
    </w:p>
    <w:p w:rsidR="001879E0" w:rsidRDefault="001879E0" w:rsidP="00B83F81">
      <w:pPr>
        <w:pStyle w:val="21"/>
        <w:spacing w:line="240" w:lineRule="auto"/>
        <w:ind w:firstLine="567"/>
        <w:rPr>
          <w:rFonts w:ascii="Times New Roman CYR" w:hAnsi="Times New Roman CYR"/>
        </w:rPr>
      </w:pPr>
      <w:r>
        <w:rPr>
          <w:rFonts w:ascii="Times New Roman CYR" w:hAnsi="Times New Roman CYR"/>
        </w:rPr>
        <w:t xml:space="preserve">На сегодня такой вакцины </w:t>
      </w:r>
      <w:r>
        <w:rPr>
          <w:rFonts w:ascii="Times New Roman CYR" w:hAnsi="Times New Roman CYR"/>
          <w:b/>
        </w:rPr>
        <w:t xml:space="preserve">нет, </w:t>
      </w:r>
      <w:r>
        <w:rPr>
          <w:rFonts w:ascii="Times New Roman CYR" w:hAnsi="Times New Roman CYR"/>
        </w:rPr>
        <w:t>хотя по ее получению ведутся многочисленные лабораторные эксперименты. Уже проведен большой объем работы (в том числе доктором Джонсоном Солком, который открыл вакцину против полиомиелита) по созданию вакцины, которая защищала бы ВИЧ-инфицированных от заболевания СПИДом.</w:t>
      </w:r>
    </w:p>
    <w:p w:rsidR="001879E0" w:rsidRDefault="001879E0" w:rsidP="00B83F81">
      <w:pPr>
        <w:pStyle w:val="21"/>
        <w:spacing w:line="240" w:lineRule="auto"/>
        <w:ind w:firstLine="567"/>
        <w:rPr>
          <w:rFonts w:ascii="Times New Roman CYR" w:hAnsi="Times New Roman CYR"/>
          <w:spacing w:val="2"/>
        </w:rPr>
      </w:pPr>
      <w:r>
        <w:rPr>
          <w:rFonts w:ascii="Times New Roman CYR" w:hAnsi="Times New Roman CYR"/>
          <w:spacing w:val="2"/>
        </w:rPr>
        <w:t>Кроме того, на обезьянах, которым вводится вирус иммунодефицита, проводятся эксперименты по защите их от заражения этим вирусом. Если эта работа принесет успех, она сможет дать полезную информацию для лечения людей.</w:t>
      </w:r>
    </w:p>
    <w:sectPr w:rsidR="001879E0" w:rsidSect="00B83F81">
      <w:footerReference w:type="default" r:id="rId7"/>
      <w:pgSz w:w="11906" w:h="16838"/>
      <w:pgMar w:top="709" w:right="707" w:bottom="709" w:left="1418" w:header="720"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930" w:rsidRDefault="00B47930" w:rsidP="00B05493">
      <w:r>
        <w:separator/>
      </w:r>
    </w:p>
  </w:endnote>
  <w:endnote w:type="continuationSeparator" w:id="1">
    <w:p w:rsidR="00B47930" w:rsidRDefault="00B47930" w:rsidP="00B05493">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93" w:rsidRDefault="00B05493">
    <w:pPr>
      <w:pStyle w:val="a4"/>
      <w:framePr w:wrap="auto" w:vAnchor="text" w:hAnchor="margin" w:xAlign="outside" w:y="1"/>
      <w:rPr>
        <w:rStyle w:val="a3"/>
        <w:sz w:val="24"/>
      </w:rPr>
    </w:pPr>
    <w:r>
      <w:rPr>
        <w:rStyle w:val="a3"/>
        <w:sz w:val="24"/>
      </w:rPr>
      <w:fldChar w:fldCharType="begin"/>
    </w:r>
    <w:r w:rsidR="001879E0">
      <w:rPr>
        <w:rStyle w:val="a3"/>
        <w:sz w:val="24"/>
      </w:rPr>
      <w:instrText xml:space="preserve">PAGE  </w:instrText>
    </w:r>
    <w:r>
      <w:rPr>
        <w:rStyle w:val="a3"/>
        <w:sz w:val="24"/>
      </w:rPr>
      <w:fldChar w:fldCharType="separate"/>
    </w:r>
    <w:r w:rsidR="00B83F81">
      <w:rPr>
        <w:rStyle w:val="a3"/>
        <w:noProof/>
        <w:sz w:val="24"/>
      </w:rPr>
      <w:t>4</w:t>
    </w:r>
    <w:r>
      <w:rPr>
        <w:rStyle w:val="a3"/>
        <w:sz w:val="24"/>
      </w:rPr>
      <w:fldChar w:fldCharType="end"/>
    </w:r>
  </w:p>
  <w:p w:rsidR="00B05493" w:rsidRDefault="00B0549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930" w:rsidRDefault="00B47930" w:rsidP="00B05493">
      <w:r>
        <w:separator/>
      </w:r>
    </w:p>
  </w:footnote>
  <w:footnote w:type="continuationSeparator" w:id="1">
    <w:p w:rsidR="00B47930" w:rsidRDefault="00B47930" w:rsidP="00B05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BB6"/>
    <w:multiLevelType w:val="multilevel"/>
    <w:tmpl w:val="759E8B36"/>
    <w:lvl w:ilvl="0">
      <w:start w:val="1"/>
      <w:numFmt w:val="decimal"/>
      <w:lvlText w:val="%1"/>
      <w:legacy w:legacy="1" w:legacySpace="120" w:legacyIndent="284"/>
      <w:lvlJc w:val="left"/>
      <w:pPr>
        <w:ind w:left="284" w:hanging="284"/>
      </w:pPr>
    </w:lvl>
    <w:lvl w:ilvl="1">
      <w:start w:val="1"/>
      <w:numFmt w:val="lowerLetter"/>
      <w:lvlText w:val="%2."/>
      <w:legacy w:legacy="1" w:legacySpace="120" w:legacyIndent="360"/>
      <w:lvlJc w:val="left"/>
      <w:pPr>
        <w:ind w:left="644" w:hanging="360"/>
      </w:pPr>
    </w:lvl>
    <w:lvl w:ilvl="2">
      <w:start w:val="1"/>
      <w:numFmt w:val="lowerRoman"/>
      <w:lvlText w:val="%3."/>
      <w:legacy w:legacy="1" w:legacySpace="120" w:legacyIndent="180"/>
      <w:lvlJc w:val="left"/>
      <w:pPr>
        <w:ind w:left="824" w:hanging="180"/>
      </w:pPr>
    </w:lvl>
    <w:lvl w:ilvl="3">
      <w:start w:val="1"/>
      <w:numFmt w:val="decimal"/>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1">
    <w:nsid w:val="243D7612"/>
    <w:multiLevelType w:val="multilevel"/>
    <w:tmpl w:val="B7DAB4F8"/>
    <w:lvl w:ilvl="0">
      <w:start w:val="1"/>
      <w:numFmt w:val="decimal"/>
      <w:lvlText w:val="%1. "/>
      <w:legacy w:legacy="1" w:legacySpace="120" w:legacyIndent="283"/>
      <w:lvlJc w:val="left"/>
      <w:pPr>
        <w:ind w:left="283" w:hanging="283"/>
      </w:pPr>
      <w:rPr>
        <w:rFonts w:ascii="Times New Roman CYR" w:hAnsi="Times New Roman CYR" w:hint="default"/>
        <w:b/>
        <w:sz w:val="28"/>
      </w:r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num w:numId="1">
    <w:abstractNumId w:val="1"/>
    <w:lvlOverride w:ilvl="0">
      <w:lvl w:ilvl="0">
        <w:start w:val="1"/>
        <w:numFmt w:val="decimal"/>
        <w:lvlText w:val="%1. "/>
        <w:legacy w:legacy="1" w:legacySpace="120" w:legacyIndent="283"/>
        <w:lvlJc w:val="left"/>
        <w:pPr>
          <w:ind w:left="283" w:hanging="283"/>
        </w:pPr>
        <w:rPr>
          <w:rFonts w:ascii="Times New Roman CYR" w:hAnsi="Times New Roman CYR" w:hint="default"/>
          <w:b/>
          <w:sz w:val="28"/>
        </w:rPr>
      </w:lvl>
    </w:lvlOverride>
    <w:lvlOverride w:ilvl="1">
      <w:lvl w:ilvl="1">
        <w:start w:val="1"/>
        <w:numFmt w:val="lowerLetter"/>
        <w:lvlText w:val="%2."/>
        <w:legacy w:legacy="1" w:legacySpace="120" w:legacyIndent="360"/>
        <w:lvlJc w:val="left"/>
        <w:pPr>
          <w:ind w:left="643" w:hanging="360"/>
        </w:pPr>
      </w:lvl>
    </w:lvlOverride>
    <w:lvlOverride w:ilvl="2">
      <w:lvl w:ilvl="2">
        <w:start w:val="1"/>
        <w:numFmt w:val="lowerRoman"/>
        <w:lvlText w:val="%3."/>
        <w:legacy w:legacy="1" w:legacySpace="120" w:legacyIndent="180"/>
        <w:lvlJc w:val="left"/>
        <w:pPr>
          <w:ind w:left="823" w:hanging="180"/>
        </w:pPr>
      </w:lvl>
    </w:lvlOverride>
    <w:lvlOverride w:ilvl="3">
      <w:lvl w:ilvl="3">
        <w:start w:val="1"/>
        <w:numFmt w:val="decimal"/>
        <w:lvlText w:val="%4."/>
        <w:legacy w:legacy="1" w:legacySpace="120" w:legacyIndent="360"/>
        <w:lvlJc w:val="left"/>
        <w:pPr>
          <w:ind w:left="1183" w:hanging="360"/>
        </w:pPr>
      </w:lvl>
    </w:lvlOverride>
    <w:lvlOverride w:ilvl="4">
      <w:lvl w:ilvl="4">
        <w:start w:val="1"/>
        <w:numFmt w:val="lowerLetter"/>
        <w:lvlText w:val="%5."/>
        <w:legacy w:legacy="1" w:legacySpace="120" w:legacyIndent="360"/>
        <w:lvlJc w:val="left"/>
        <w:pPr>
          <w:ind w:left="1543" w:hanging="360"/>
        </w:pPr>
      </w:lvl>
    </w:lvlOverride>
    <w:lvlOverride w:ilvl="5">
      <w:lvl w:ilvl="5">
        <w:start w:val="1"/>
        <w:numFmt w:val="lowerRoman"/>
        <w:lvlText w:val="%6."/>
        <w:legacy w:legacy="1" w:legacySpace="120" w:legacyIndent="180"/>
        <w:lvlJc w:val="left"/>
        <w:pPr>
          <w:ind w:left="1723" w:hanging="180"/>
        </w:pPr>
      </w:lvl>
    </w:lvlOverride>
    <w:lvlOverride w:ilvl="6">
      <w:lvl w:ilvl="6">
        <w:start w:val="1"/>
        <w:numFmt w:val="decimal"/>
        <w:lvlText w:val="%7."/>
        <w:legacy w:legacy="1" w:legacySpace="120" w:legacyIndent="360"/>
        <w:lvlJc w:val="left"/>
        <w:pPr>
          <w:ind w:left="2083" w:hanging="360"/>
        </w:pPr>
      </w:lvl>
    </w:lvlOverride>
    <w:lvlOverride w:ilvl="7">
      <w:lvl w:ilvl="7">
        <w:start w:val="1"/>
        <w:numFmt w:val="lowerLetter"/>
        <w:lvlText w:val="%8."/>
        <w:legacy w:legacy="1" w:legacySpace="120" w:legacyIndent="360"/>
        <w:lvlJc w:val="left"/>
        <w:pPr>
          <w:ind w:left="2443" w:hanging="360"/>
        </w:pPr>
      </w:lvl>
    </w:lvlOverride>
    <w:lvlOverride w:ilvl="8">
      <w:lvl w:ilvl="8">
        <w:start w:val="1"/>
        <w:numFmt w:val="lowerRoman"/>
        <w:lvlText w:val="%9."/>
        <w:legacy w:legacy="1" w:legacySpace="120" w:legacyIndent="180"/>
        <w:lvlJc w:val="left"/>
        <w:pPr>
          <w:ind w:left="2623" w:hanging="180"/>
        </w:pPr>
      </w:lvl>
    </w:lvlOverride>
  </w:num>
  <w:num w:numId="2">
    <w:abstractNumId w:val="1"/>
    <w:lvlOverride w:ilvl="0">
      <w:lvl w:ilvl="0">
        <w:start w:val="1"/>
        <w:numFmt w:val="decimal"/>
        <w:lvlText w:val="%1. "/>
        <w:legacy w:legacy="1" w:legacySpace="120" w:legacyIndent="283"/>
        <w:lvlJc w:val="left"/>
        <w:pPr>
          <w:ind w:left="283" w:hanging="283"/>
        </w:pPr>
        <w:rPr>
          <w:rFonts w:ascii="Times New Roman CYR" w:hAnsi="Times New Roman CYR" w:hint="default"/>
          <w:b/>
          <w:sz w:val="28"/>
        </w:rPr>
      </w:lvl>
    </w:lvlOverride>
    <w:lvlOverride w:ilvl="1">
      <w:lvl w:ilvl="1">
        <w:start w:val="1"/>
        <w:numFmt w:val="lowerLetter"/>
        <w:lvlText w:val="%2."/>
        <w:legacy w:legacy="1" w:legacySpace="120" w:legacyIndent="360"/>
        <w:lvlJc w:val="left"/>
        <w:pPr>
          <w:ind w:left="643" w:hanging="360"/>
        </w:pPr>
      </w:lvl>
    </w:lvlOverride>
    <w:lvlOverride w:ilvl="2">
      <w:lvl w:ilvl="2">
        <w:start w:val="1"/>
        <w:numFmt w:val="lowerRoman"/>
        <w:lvlText w:val="%3."/>
        <w:legacy w:legacy="1" w:legacySpace="120" w:legacyIndent="180"/>
        <w:lvlJc w:val="left"/>
        <w:pPr>
          <w:ind w:left="823" w:hanging="180"/>
        </w:pPr>
      </w:lvl>
    </w:lvlOverride>
    <w:lvlOverride w:ilvl="3">
      <w:lvl w:ilvl="3">
        <w:start w:val="1"/>
        <w:numFmt w:val="decimal"/>
        <w:lvlText w:val="%4."/>
        <w:legacy w:legacy="1" w:legacySpace="120" w:legacyIndent="360"/>
        <w:lvlJc w:val="left"/>
        <w:pPr>
          <w:ind w:left="1183" w:hanging="360"/>
        </w:pPr>
      </w:lvl>
    </w:lvlOverride>
    <w:lvlOverride w:ilvl="4">
      <w:lvl w:ilvl="4">
        <w:start w:val="1"/>
        <w:numFmt w:val="lowerLetter"/>
        <w:lvlText w:val="%5."/>
        <w:legacy w:legacy="1" w:legacySpace="120" w:legacyIndent="360"/>
        <w:lvlJc w:val="left"/>
        <w:pPr>
          <w:ind w:left="1543" w:hanging="360"/>
        </w:pPr>
      </w:lvl>
    </w:lvlOverride>
    <w:lvlOverride w:ilvl="5">
      <w:lvl w:ilvl="5">
        <w:start w:val="1"/>
        <w:numFmt w:val="lowerRoman"/>
        <w:lvlText w:val="%6."/>
        <w:legacy w:legacy="1" w:legacySpace="120" w:legacyIndent="180"/>
        <w:lvlJc w:val="left"/>
        <w:pPr>
          <w:ind w:left="1723" w:hanging="180"/>
        </w:pPr>
      </w:lvl>
    </w:lvlOverride>
    <w:lvlOverride w:ilvl="6">
      <w:lvl w:ilvl="6">
        <w:start w:val="1"/>
        <w:numFmt w:val="decimal"/>
        <w:lvlText w:val="%7."/>
        <w:legacy w:legacy="1" w:legacySpace="120" w:legacyIndent="360"/>
        <w:lvlJc w:val="left"/>
        <w:pPr>
          <w:ind w:left="2083" w:hanging="360"/>
        </w:pPr>
      </w:lvl>
    </w:lvlOverride>
    <w:lvlOverride w:ilvl="7">
      <w:lvl w:ilvl="7">
        <w:start w:val="1"/>
        <w:numFmt w:val="lowerLetter"/>
        <w:lvlText w:val="%8."/>
        <w:legacy w:legacy="1" w:legacySpace="120" w:legacyIndent="360"/>
        <w:lvlJc w:val="left"/>
        <w:pPr>
          <w:ind w:left="2443" w:hanging="360"/>
        </w:pPr>
      </w:lvl>
    </w:lvlOverride>
    <w:lvlOverride w:ilvl="8">
      <w:lvl w:ilvl="8">
        <w:start w:val="1"/>
        <w:numFmt w:val="lowerRoman"/>
        <w:lvlText w:val="%9."/>
        <w:legacy w:legacy="1" w:legacySpace="120" w:legacyIndent="180"/>
        <w:lvlJc w:val="left"/>
        <w:pPr>
          <w:ind w:left="2623" w:hanging="180"/>
        </w:pPr>
      </w:lvl>
    </w:lvlOverride>
  </w:num>
  <w:num w:numId="3">
    <w:abstractNumId w:val="1"/>
    <w:lvlOverride w:ilvl="0">
      <w:lvl w:ilvl="0">
        <w:start w:val="1"/>
        <w:numFmt w:val="decimal"/>
        <w:lvlText w:val="%1. "/>
        <w:legacy w:legacy="1" w:legacySpace="120" w:legacyIndent="283"/>
        <w:lvlJc w:val="left"/>
        <w:pPr>
          <w:ind w:left="283" w:hanging="283"/>
        </w:pPr>
        <w:rPr>
          <w:rFonts w:ascii="Times New Roman CYR" w:hAnsi="Times New Roman CYR" w:hint="default"/>
          <w:b/>
          <w:sz w:val="28"/>
        </w:rPr>
      </w:lvl>
    </w:lvlOverride>
    <w:lvlOverride w:ilvl="1">
      <w:lvl w:ilvl="1">
        <w:start w:val="1"/>
        <w:numFmt w:val="lowerLetter"/>
        <w:lvlText w:val="%2."/>
        <w:legacy w:legacy="1" w:legacySpace="120" w:legacyIndent="360"/>
        <w:lvlJc w:val="left"/>
        <w:pPr>
          <w:ind w:left="643" w:hanging="360"/>
        </w:pPr>
      </w:lvl>
    </w:lvlOverride>
    <w:lvlOverride w:ilvl="2">
      <w:lvl w:ilvl="2">
        <w:start w:val="1"/>
        <w:numFmt w:val="lowerRoman"/>
        <w:lvlText w:val="%3."/>
        <w:legacy w:legacy="1" w:legacySpace="120" w:legacyIndent="180"/>
        <w:lvlJc w:val="left"/>
        <w:pPr>
          <w:ind w:left="823" w:hanging="180"/>
        </w:pPr>
      </w:lvl>
    </w:lvlOverride>
    <w:lvlOverride w:ilvl="3">
      <w:lvl w:ilvl="3">
        <w:start w:val="1"/>
        <w:numFmt w:val="decimal"/>
        <w:lvlText w:val="%4."/>
        <w:legacy w:legacy="1" w:legacySpace="120" w:legacyIndent="360"/>
        <w:lvlJc w:val="left"/>
        <w:pPr>
          <w:ind w:left="1183" w:hanging="360"/>
        </w:pPr>
      </w:lvl>
    </w:lvlOverride>
    <w:lvlOverride w:ilvl="4">
      <w:lvl w:ilvl="4">
        <w:start w:val="1"/>
        <w:numFmt w:val="lowerLetter"/>
        <w:lvlText w:val="%5."/>
        <w:legacy w:legacy="1" w:legacySpace="120" w:legacyIndent="360"/>
        <w:lvlJc w:val="left"/>
        <w:pPr>
          <w:ind w:left="1543" w:hanging="360"/>
        </w:pPr>
      </w:lvl>
    </w:lvlOverride>
    <w:lvlOverride w:ilvl="5">
      <w:lvl w:ilvl="5">
        <w:start w:val="1"/>
        <w:numFmt w:val="lowerRoman"/>
        <w:lvlText w:val="%6."/>
        <w:legacy w:legacy="1" w:legacySpace="120" w:legacyIndent="180"/>
        <w:lvlJc w:val="left"/>
        <w:pPr>
          <w:ind w:left="1723" w:hanging="180"/>
        </w:pPr>
      </w:lvl>
    </w:lvlOverride>
    <w:lvlOverride w:ilvl="6">
      <w:lvl w:ilvl="6">
        <w:start w:val="1"/>
        <w:numFmt w:val="decimal"/>
        <w:lvlText w:val="%7."/>
        <w:legacy w:legacy="1" w:legacySpace="120" w:legacyIndent="360"/>
        <w:lvlJc w:val="left"/>
        <w:pPr>
          <w:ind w:left="2083" w:hanging="360"/>
        </w:pPr>
      </w:lvl>
    </w:lvlOverride>
    <w:lvlOverride w:ilvl="7">
      <w:lvl w:ilvl="7">
        <w:start w:val="1"/>
        <w:numFmt w:val="lowerLetter"/>
        <w:lvlText w:val="%8."/>
        <w:legacy w:legacy="1" w:legacySpace="120" w:legacyIndent="360"/>
        <w:lvlJc w:val="left"/>
        <w:pPr>
          <w:ind w:left="2443" w:hanging="360"/>
        </w:pPr>
      </w:lvl>
    </w:lvlOverride>
    <w:lvlOverride w:ilvl="8">
      <w:lvl w:ilvl="8">
        <w:start w:val="1"/>
        <w:numFmt w:val="lowerRoman"/>
        <w:lvlText w:val="%9."/>
        <w:legacy w:legacy="1" w:legacySpace="120" w:legacyIndent="180"/>
        <w:lvlJc w:val="left"/>
        <w:pPr>
          <w:ind w:left="2623" w:hanging="180"/>
        </w:pPr>
      </w:lvl>
    </w:lvlOverride>
  </w:num>
  <w:num w:numId="4">
    <w:abstractNumId w:val="1"/>
    <w:lvlOverride w:ilvl="0">
      <w:lvl w:ilvl="0">
        <w:start w:val="1"/>
        <w:numFmt w:val="decimal"/>
        <w:lvlText w:val="%1. "/>
        <w:legacy w:legacy="1" w:legacySpace="120" w:legacyIndent="283"/>
        <w:lvlJc w:val="left"/>
        <w:pPr>
          <w:ind w:left="283" w:hanging="283"/>
        </w:pPr>
        <w:rPr>
          <w:rFonts w:ascii="Times New Roman CYR" w:hAnsi="Times New Roman CYR" w:hint="default"/>
          <w:b/>
          <w:sz w:val="28"/>
        </w:rPr>
      </w:lvl>
    </w:lvlOverride>
    <w:lvlOverride w:ilvl="1">
      <w:lvl w:ilvl="1">
        <w:start w:val="1"/>
        <w:numFmt w:val="lowerLetter"/>
        <w:lvlText w:val="%2."/>
        <w:legacy w:legacy="1" w:legacySpace="120" w:legacyIndent="360"/>
        <w:lvlJc w:val="left"/>
        <w:pPr>
          <w:ind w:left="643" w:hanging="360"/>
        </w:pPr>
      </w:lvl>
    </w:lvlOverride>
    <w:lvlOverride w:ilvl="2">
      <w:lvl w:ilvl="2">
        <w:start w:val="1"/>
        <w:numFmt w:val="lowerRoman"/>
        <w:lvlText w:val="%3."/>
        <w:legacy w:legacy="1" w:legacySpace="120" w:legacyIndent="180"/>
        <w:lvlJc w:val="left"/>
        <w:pPr>
          <w:ind w:left="823" w:hanging="180"/>
        </w:pPr>
      </w:lvl>
    </w:lvlOverride>
    <w:lvlOverride w:ilvl="3">
      <w:lvl w:ilvl="3">
        <w:start w:val="1"/>
        <w:numFmt w:val="decimal"/>
        <w:lvlText w:val="%4."/>
        <w:legacy w:legacy="1" w:legacySpace="120" w:legacyIndent="360"/>
        <w:lvlJc w:val="left"/>
        <w:pPr>
          <w:ind w:left="1183" w:hanging="360"/>
        </w:pPr>
      </w:lvl>
    </w:lvlOverride>
    <w:lvlOverride w:ilvl="4">
      <w:lvl w:ilvl="4">
        <w:start w:val="1"/>
        <w:numFmt w:val="lowerLetter"/>
        <w:lvlText w:val="%5."/>
        <w:legacy w:legacy="1" w:legacySpace="120" w:legacyIndent="360"/>
        <w:lvlJc w:val="left"/>
        <w:pPr>
          <w:ind w:left="1543" w:hanging="360"/>
        </w:pPr>
      </w:lvl>
    </w:lvlOverride>
    <w:lvlOverride w:ilvl="5">
      <w:lvl w:ilvl="5">
        <w:start w:val="1"/>
        <w:numFmt w:val="lowerRoman"/>
        <w:lvlText w:val="%6."/>
        <w:legacy w:legacy="1" w:legacySpace="120" w:legacyIndent="180"/>
        <w:lvlJc w:val="left"/>
        <w:pPr>
          <w:ind w:left="1723" w:hanging="180"/>
        </w:pPr>
      </w:lvl>
    </w:lvlOverride>
    <w:lvlOverride w:ilvl="6">
      <w:lvl w:ilvl="6">
        <w:start w:val="1"/>
        <w:numFmt w:val="decimal"/>
        <w:lvlText w:val="%7."/>
        <w:legacy w:legacy="1" w:legacySpace="120" w:legacyIndent="360"/>
        <w:lvlJc w:val="left"/>
        <w:pPr>
          <w:ind w:left="2083" w:hanging="360"/>
        </w:pPr>
      </w:lvl>
    </w:lvlOverride>
    <w:lvlOverride w:ilvl="7">
      <w:lvl w:ilvl="7">
        <w:start w:val="1"/>
        <w:numFmt w:val="lowerLetter"/>
        <w:lvlText w:val="%8."/>
        <w:legacy w:legacy="1" w:legacySpace="120" w:legacyIndent="360"/>
        <w:lvlJc w:val="left"/>
        <w:pPr>
          <w:ind w:left="2443" w:hanging="360"/>
        </w:pPr>
      </w:lvl>
    </w:lvlOverride>
    <w:lvlOverride w:ilvl="8">
      <w:lvl w:ilvl="8">
        <w:start w:val="1"/>
        <w:numFmt w:val="lowerRoman"/>
        <w:lvlText w:val="%9."/>
        <w:legacy w:legacy="1" w:legacySpace="120" w:legacyIndent="180"/>
        <w:lvlJc w:val="left"/>
        <w:pPr>
          <w:ind w:left="2623" w:hanging="180"/>
        </w:pPr>
      </w:lvl>
    </w:lvlOverride>
  </w:num>
  <w:num w:numId="5">
    <w:abstractNumId w:val="1"/>
    <w:lvlOverride w:ilvl="0">
      <w:lvl w:ilvl="0">
        <w:start w:val="1"/>
        <w:numFmt w:val="decimal"/>
        <w:lvlText w:val="%1. "/>
        <w:legacy w:legacy="1" w:legacySpace="120" w:legacyIndent="283"/>
        <w:lvlJc w:val="left"/>
        <w:pPr>
          <w:ind w:left="283" w:hanging="283"/>
        </w:pPr>
        <w:rPr>
          <w:rFonts w:ascii="Times New Roman CYR" w:hAnsi="Times New Roman CYR" w:hint="default"/>
          <w:b/>
          <w:sz w:val="28"/>
        </w:rPr>
      </w:lvl>
    </w:lvlOverride>
    <w:lvlOverride w:ilvl="1">
      <w:lvl w:ilvl="1">
        <w:start w:val="1"/>
        <w:numFmt w:val="lowerLetter"/>
        <w:lvlText w:val="%2."/>
        <w:legacy w:legacy="1" w:legacySpace="120" w:legacyIndent="360"/>
        <w:lvlJc w:val="left"/>
        <w:pPr>
          <w:ind w:left="643" w:hanging="360"/>
        </w:pPr>
      </w:lvl>
    </w:lvlOverride>
    <w:lvlOverride w:ilvl="2">
      <w:lvl w:ilvl="2">
        <w:start w:val="1"/>
        <w:numFmt w:val="lowerRoman"/>
        <w:lvlText w:val="%3."/>
        <w:legacy w:legacy="1" w:legacySpace="120" w:legacyIndent="180"/>
        <w:lvlJc w:val="left"/>
        <w:pPr>
          <w:ind w:left="823" w:hanging="180"/>
        </w:pPr>
      </w:lvl>
    </w:lvlOverride>
    <w:lvlOverride w:ilvl="3">
      <w:lvl w:ilvl="3">
        <w:start w:val="1"/>
        <w:numFmt w:val="decimal"/>
        <w:lvlText w:val="%4."/>
        <w:legacy w:legacy="1" w:legacySpace="120" w:legacyIndent="360"/>
        <w:lvlJc w:val="left"/>
        <w:pPr>
          <w:ind w:left="1183" w:hanging="360"/>
        </w:pPr>
      </w:lvl>
    </w:lvlOverride>
    <w:lvlOverride w:ilvl="4">
      <w:lvl w:ilvl="4">
        <w:start w:val="1"/>
        <w:numFmt w:val="lowerLetter"/>
        <w:lvlText w:val="%5."/>
        <w:legacy w:legacy="1" w:legacySpace="120" w:legacyIndent="360"/>
        <w:lvlJc w:val="left"/>
        <w:pPr>
          <w:ind w:left="1543" w:hanging="360"/>
        </w:pPr>
      </w:lvl>
    </w:lvlOverride>
    <w:lvlOverride w:ilvl="5">
      <w:lvl w:ilvl="5">
        <w:start w:val="1"/>
        <w:numFmt w:val="lowerRoman"/>
        <w:lvlText w:val="%6."/>
        <w:legacy w:legacy="1" w:legacySpace="120" w:legacyIndent="180"/>
        <w:lvlJc w:val="left"/>
        <w:pPr>
          <w:ind w:left="1723" w:hanging="180"/>
        </w:pPr>
      </w:lvl>
    </w:lvlOverride>
    <w:lvlOverride w:ilvl="6">
      <w:lvl w:ilvl="6">
        <w:start w:val="1"/>
        <w:numFmt w:val="decimal"/>
        <w:lvlText w:val="%7."/>
        <w:legacy w:legacy="1" w:legacySpace="120" w:legacyIndent="360"/>
        <w:lvlJc w:val="left"/>
        <w:pPr>
          <w:ind w:left="2083" w:hanging="360"/>
        </w:pPr>
      </w:lvl>
    </w:lvlOverride>
    <w:lvlOverride w:ilvl="7">
      <w:lvl w:ilvl="7">
        <w:start w:val="1"/>
        <w:numFmt w:val="lowerLetter"/>
        <w:lvlText w:val="%8."/>
        <w:legacy w:legacy="1" w:legacySpace="120" w:legacyIndent="360"/>
        <w:lvlJc w:val="left"/>
        <w:pPr>
          <w:ind w:left="2443" w:hanging="360"/>
        </w:pPr>
      </w:lvl>
    </w:lvlOverride>
    <w:lvlOverride w:ilvl="8">
      <w:lvl w:ilvl="8">
        <w:start w:val="1"/>
        <w:numFmt w:val="lowerRoman"/>
        <w:lvlText w:val="%9."/>
        <w:legacy w:legacy="1" w:legacySpace="120" w:legacyIndent="180"/>
        <w:lvlJc w:val="left"/>
        <w:pPr>
          <w:ind w:left="2623" w:hanging="180"/>
        </w:pPr>
      </w:lvl>
    </w:lvlOverride>
  </w:num>
  <w:num w:numId="6">
    <w:abstractNumId w:val="1"/>
    <w:lvlOverride w:ilvl="0">
      <w:lvl w:ilvl="0">
        <w:start w:val="1"/>
        <w:numFmt w:val="decimal"/>
        <w:lvlText w:val="%1. "/>
        <w:legacy w:legacy="1" w:legacySpace="120" w:legacyIndent="283"/>
        <w:lvlJc w:val="left"/>
        <w:pPr>
          <w:ind w:left="283" w:hanging="283"/>
        </w:pPr>
        <w:rPr>
          <w:rFonts w:ascii="Times New Roman CYR" w:hAnsi="Times New Roman CYR" w:hint="default"/>
          <w:b/>
          <w:sz w:val="28"/>
        </w:rPr>
      </w:lvl>
    </w:lvlOverride>
    <w:lvlOverride w:ilvl="1">
      <w:lvl w:ilvl="1">
        <w:start w:val="1"/>
        <w:numFmt w:val="lowerLetter"/>
        <w:lvlText w:val="%2."/>
        <w:legacy w:legacy="1" w:legacySpace="120" w:legacyIndent="360"/>
        <w:lvlJc w:val="left"/>
        <w:pPr>
          <w:ind w:left="643" w:hanging="360"/>
        </w:pPr>
      </w:lvl>
    </w:lvlOverride>
    <w:lvlOverride w:ilvl="2">
      <w:lvl w:ilvl="2">
        <w:start w:val="1"/>
        <w:numFmt w:val="lowerRoman"/>
        <w:lvlText w:val="%3."/>
        <w:legacy w:legacy="1" w:legacySpace="120" w:legacyIndent="180"/>
        <w:lvlJc w:val="left"/>
        <w:pPr>
          <w:ind w:left="823" w:hanging="180"/>
        </w:pPr>
      </w:lvl>
    </w:lvlOverride>
    <w:lvlOverride w:ilvl="3">
      <w:lvl w:ilvl="3">
        <w:start w:val="1"/>
        <w:numFmt w:val="decimal"/>
        <w:lvlText w:val="%4."/>
        <w:legacy w:legacy="1" w:legacySpace="120" w:legacyIndent="360"/>
        <w:lvlJc w:val="left"/>
        <w:pPr>
          <w:ind w:left="1183" w:hanging="360"/>
        </w:pPr>
      </w:lvl>
    </w:lvlOverride>
    <w:lvlOverride w:ilvl="4">
      <w:lvl w:ilvl="4">
        <w:start w:val="1"/>
        <w:numFmt w:val="lowerLetter"/>
        <w:lvlText w:val="%5."/>
        <w:legacy w:legacy="1" w:legacySpace="120" w:legacyIndent="360"/>
        <w:lvlJc w:val="left"/>
        <w:pPr>
          <w:ind w:left="1543" w:hanging="360"/>
        </w:pPr>
      </w:lvl>
    </w:lvlOverride>
    <w:lvlOverride w:ilvl="5">
      <w:lvl w:ilvl="5">
        <w:start w:val="1"/>
        <w:numFmt w:val="lowerRoman"/>
        <w:lvlText w:val="%6."/>
        <w:legacy w:legacy="1" w:legacySpace="120" w:legacyIndent="180"/>
        <w:lvlJc w:val="left"/>
        <w:pPr>
          <w:ind w:left="1723" w:hanging="180"/>
        </w:pPr>
      </w:lvl>
    </w:lvlOverride>
    <w:lvlOverride w:ilvl="6">
      <w:lvl w:ilvl="6">
        <w:start w:val="1"/>
        <w:numFmt w:val="decimal"/>
        <w:lvlText w:val="%7."/>
        <w:legacy w:legacy="1" w:legacySpace="120" w:legacyIndent="360"/>
        <w:lvlJc w:val="left"/>
        <w:pPr>
          <w:ind w:left="2083" w:hanging="360"/>
        </w:pPr>
      </w:lvl>
    </w:lvlOverride>
    <w:lvlOverride w:ilvl="7">
      <w:lvl w:ilvl="7">
        <w:start w:val="1"/>
        <w:numFmt w:val="lowerLetter"/>
        <w:lvlText w:val="%8."/>
        <w:legacy w:legacy="1" w:legacySpace="120" w:legacyIndent="360"/>
        <w:lvlJc w:val="left"/>
        <w:pPr>
          <w:ind w:left="2443" w:hanging="360"/>
        </w:pPr>
      </w:lvl>
    </w:lvlOverride>
    <w:lvlOverride w:ilvl="8">
      <w:lvl w:ilvl="8">
        <w:start w:val="1"/>
        <w:numFmt w:val="lowerRoman"/>
        <w:lvlText w:val="%9."/>
        <w:legacy w:legacy="1" w:legacySpace="120" w:legacyIndent="180"/>
        <w:lvlJc w:val="left"/>
        <w:pPr>
          <w:ind w:left="2623" w:hanging="180"/>
        </w:pPr>
      </w:lvl>
    </w:lvlOverride>
  </w:num>
  <w:num w:numId="7">
    <w:abstractNumId w:val="0"/>
  </w:num>
  <w:num w:numId="8">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9">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0">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1">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2">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3">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4">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5">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6">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7">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8">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19">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20">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21">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 w:numId="22">
    <w:abstractNumId w:val="0"/>
    <w:lvlOverride w:ilvl="0">
      <w:lvl w:ilvl="0">
        <w:start w:val="1"/>
        <w:numFmt w:val="decimal"/>
        <w:lvlText w:val="%1"/>
        <w:legacy w:legacy="1" w:legacySpace="120" w:legacyIndent="284"/>
        <w:lvlJc w:val="left"/>
        <w:pPr>
          <w:ind w:left="284" w:hanging="284"/>
        </w:pPr>
      </w:lvl>
    </w:lvlOverride>
    <w:lvlOverride w:ilvl="1">
      <w:lvl w:ilvl="1">
        <w:start w:val="1"/>
        <w:numFmt w:val="lowerLetter"/>
        <w:lvlText w:val="%2."/>
        <w:legacy w:legacy="1" w:legacySpace="120" w:legacyIndent="360"/>
        <w:lvlJc w:val="left"/>
        <w:pPr>
          <w:ind w:left="644" w:hanging="360"/>
        </w:pPr>
      </w:lvl>
    </w:lvlOverride>
    <w:lvlOverride w:ilvl="2">
      <w:lvl w:ilvl="2">
        <w:start w:val="1"/>
        <w:numFmt w:val="lowerRoman"/>
        <w:lvlText w:val="%3."/>
        <w:legacy w:legacy="1" w:legacySpace="120" w:legacyIndent="180"/>
        <w:lvlJc w:val="left"/>
        <w:pPr>
          <w:ind w:left="824" w:hanging="180"/>
        </w:pPr>
      </w:lvl>
    </w:lvlOverride>
    <w:lvlOverride w:ilvl="3">
      <w:lvl w:ilvl="3">
        <w:start w:val="1"/>
        <w:numFmt w:val="decimal"/>
        <w:lvlText w:val="%4."/>
        <w:legacy w:legacy="1" w:legacySpace="120" w:legacyIndent="360"/>
        <w:lvlJc w:val="left"/>
        <w:pPr>
          <w:ind w:left="1184" w:hanging="360"/>
        </w:pPr>
      </w:lvl>
    </w:lvlOverride>
    <w:lvlOverride w:ilvl="4">
      <w:lvl w:ilvl="4">
        <w:start w:val="1"/>
        <w:numFmt w:val="lowerLetter"/>
        <w:lvlText w:val="%5."/>
        <w:legacy w:legacy="1" w:legacySpace="120" w:legacyIndent="360"/>
        <w:lvlJc w:val="left"/>
        <w:pPr>
          <w:ind w:left="1544" w:hanging="360"/>
        </w:pPr>
      </w:lvl>
    </w:lvlOverride>
    <w:lvlOverride w:ilvl="5">
      <w:lvl w:ilvl="5">
        <w:start w:val="1"/>
        <w:numFmt w:val="lowerRoman"/>
        <w:lvlText w:val="%6."/>
        <w:legacy w:legacy="1" w:legacySpace="120" w:legacyIndent="180"/>
        <w:lvlJc w:val="left"/>
        <w:pPr>
          <w:ind w:left="1724" w:hanging="180"/>
        </w:pPr>
      </w:lvl>
    </w:lvlOverride>
    <w:lvlOverride w:ilvl="6">
      <w:lvl w:ilvl="6">
        <w:start w:val="1"/>
        <w:numFmt w:val="decimal"/>
        <w:lvlText w:val="%7."/>
        <w:legacy w:legacy="1" w:legacySpace="120" w:legacyIndent="360"/>
        <w:lvlJc w:val="left"/>
        <w:pPr>
          <w:ind w:left="2084" w:hanging="360"/>
        </w:pPr>
      </w:lvl>
    </w:lvlOverride>
    <w:lvlOverride w:ilvl="7">
      <w:lvl w:ilvl="7">
        <w:start w:val="1"/>
        <w:numFmt w:val="lowerLetter"/>
        <w:lvlText w:val="%8."/>
        <w:legacy w:legacy="1" w:legacySpace="120" w:legacyIndent="360"/>
        <w:lvlJc w:val="left"/>
        <w:pPr>
          <w:ind w:left="2444" w:hanging="360"/>
        </w:pPr>
      </w:lvl>
    </w:lvlOverride>
    <w:lvlOverride w:ilvl="8">
      <w:lvl w:ilvl="8">
        <w:start w:val="1"/>
        <w:numFmt w:val="lowerRoman"/>
        <w:lvlText w:val="%9."/>
        <w:legacy w:legacy="1" w:legacySpace="120" w:legacyIndent="180"/>
        <w:lvlJc w:val="left"/>
        <w:pPr>
          <w:ind w:left="2624"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79E0"/>
    <w:rsid w:val="001879E0"/>
    <w:rsid w:val="00684B36"/>
    <w:rsid w:val="00B05493"/>
    <w:rsid w:val="00B47930"/>
    <w:rsid w:val="00B8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879E0"/>
    <w:pPr>
      <w:spacing w:line="360" w:lineRule="auto"/>
      <w:jc w:val="both"/>
    </w:pPr>
    <w:rPr>
      <w:sz w:val="28"/>
    </w:rPr>
  </w:style>
  <w:style w:type="character" w:styleId="a3">
    <w:name w:val="page number"/>
    <w:basedOn w:val="a0"/>
    <w:semiHidden/>
    <w:rsid w:val="001879E0"/>
  </w:style>
  <w:style w:type="paragraph" w:styleId="a4">
    <w:name w:val="footer"/>
    <w:basedOn w:val="a"/>
    <w:link w:val="a5"/>
    <w:semiHidden/>
    <w:rsid w:val="001879E0"/>
    <w:pPr>
      <w:tabs>
        <w:tab w:val="center" w:pos="4153"/>
        <w:tab w:val="right" w:pos="8306"/>
      </w:tabs>
    </w:pPr>
  </w:style>
  <w:style w:type="character" w:customStyle="1" w:styleId="a5">
    <w:name w:val="Нижний колонтитул Знак"/>
    <w:basedOn w:val="a0"/>
    <w:link w:val="a4"/>
    <w:semiHidden/>
    <w:rsid w:val="001879E0"/>
    <w:rPr>
      <w:rFonts w:ascii="Times New Roman" w:eastAsia="Times New Roman" w:hAnsi="Times New Roman" w:cs="Times New Roman"/>
      <w:sz w:val="20"/>
      <w:szCs w:val="20"/>
      <w:lang w:eastAsia="ru-RU"/>
    </w:rPr>
  </w:style>
  <w:style w:type="paragraph" w:customStyle="1" w:styleId="A10">
    <w:name w:val="A1"/>
    <w:basedOn w:val="a6"/>
    <w:rsid w:val="001879E0"/>
    <w:pPr>
      <w:spacing w:before="320" w:after="200"/>
      <w:jc w:val="center"/>
    </w:pPr>
    <w:rPr>
      <w:b/>
      <w:caps/>
      <w:sz w:val="28"/>
    </w:rPr>
  </w:style>
  <w:style w:type="paragraph" w:customStyle="1" w:styleId="A20">
    <w:name w:val="A2"/>
    <w:basedOn w:val="A10"/>
    <w:rsid w:val="001879E0"/>
  </w:style>
  <w:style w:type="paragraph" w:styleId="a6">
    <w:name w:val="Body Text"/>
    <w:basedOn w:val="a"/>
    <w:link w:val="a7"/>
    <w:uiPriority w:val="99"/>
    <w:semiHidden/>
    <w:unhideWhenUsed/>
    <w:rsid w:val="001879E0"/>
    <w:pPr>
      <w:spacing w:after="120"/>
    </w:pPr>
  </w:style>
  <w:style w:type="character" w:customStyle="1" w:styleId="a7">
    <w:name w:val="Основной текст Знак"/>
    <w:basedOn w:val="a0"/>
    <w:link w:val="a6"/>
    <w:uiPriority w:val="99"/>
    <w:semiHidden/>
    <w:rsid w:val="001879E0"/>
    <w:rPr>
      <w:rFonts w:ascii="Times New Roman" w:eastAsia="Times New Roman" w:hAnsi="Times New Roman" w:cs="Times New Roman"/>
      <w:sz w:val="20"/>
      <w:szCs w:val="20"/>
      <w:lang w:eastAsia="ru-RU"/>
    </w:rPr>
  </w:style>
  <w:style w:type="paragraph" w:customStyle="1" w:styleId="FR2">
    <w:name w:val="FR2"/>
    <w:rsid w:val="001879E0"/>
    <w:pPr>
      <w:widowControl w:val="0"/>
      <w:autoSpaceDE w:val="0"/>
      <w:autoSpaceDN w:val="0"/>
      <w:adjustRightInd w:val="0"/>
      <w:spacing w:before="3480" w:after="0" w:line="320" w:lineRule="auto"/>
      <w:ind w:left="1280" w:right="2000"/>
      <w:jc w:val="center"/>
    </w:pPr>
    <w:rPr>
      <w:rFonts w:ascii="Arial" w:eastAsia="Times New Roman" w:hAnsi="Arial" w:cs="Arial"/>
      <w:i/>
      <w:iCs/>
      <w:sz w:val="44"/>
      <w:szCs w:val="44"/>
      <w:lang w:eastAsia="ru-RU"/>
    </w:rPr>
  </w:style>
  <w:style w:type="paragraph" w:styleId="a8">
    <w:name w:val="Normal (Web)"/>
    <w:basedOn w:val="a"/>
    <w:uiPriority w:val="99"/>
    <w:unhideWhenUsed/>
    <w:rsid w:val="001879E0"/>
    <w:pPr>
      <w:spacing w:before="100" w:beforeAutospacing="1" w:after="100" w:afterAutospacing="1"/>
    </w:pPr>
    <w:rPr>
      <w:sz w:val="24"/>
      <w:szCs w:val="24"/>
      <w:lang w:val="be-BY" w:eastAsia="be-BY"/>
    </w:rPr>
  </w:style>
  <w:style w:type="character" w:styleId="a9">
    <w:name w:val="Strong"/>
    <w:basedOn w:val="a0"/>
    <w:qFormat/>
    <w:rsid w:val="001879E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1326</Words>
  <Characters>7562</Characters>
  <Application>Microsoft Office Word</Application>
  <DocSecurity>0</DocSecurity>
  <Lines>63</Lines>
  <Paragraphs>17</Paragraphs>
  <ScaleCrop>false</ScaleCrop>
  <Company>Microsoft</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2020-11-30T09:26:00Z</dcterms:created>
  <dcterms:modified xsi:type="dcterms:W3CDTF">2020-11-30T09:16:00Z</dcterms:modified>
</cp:coreProperties>
</file>