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4D18" w:rsidRPr="000142A9" w:rsidRDefault="00774D18" w:rsidP="00774D18">
      <w:pPr>
        <w:widowControl/>
        <w:autoSpaceDE/>
        <w:autoSpaceDN/>
        <w:adjustRightInd/>
        <w:ind w:firstLine="709"/>
        <w:rPr>
          <w:color w:val="000000"/>
          <w:spacing w:val="9"/>
          <w:sz w:val="30"/>
          <w:szCs w:val="30"/>
          <w:lang w:eastAsia="ko-KR"/>
        </w:rPr>
      </w:pPr>
      <w:bookmarkStart w:id="0" w:name="_GoBack"/>
      <w:bookmarkEnd w:id="0"/>
    </w:p>
    <w:tbl>
      <w:tblPr>
        <w:tblW w:w="5066" w:type="dxa"/>
        <w:jc w:val="right"/>
        <w:tblInd w:w="-1891" w:type="dxa"/>
        <w:tblBorders>
          <w:insideV w:val="single" w:sz="6" w:space="0" w:color="auto"/>
        </w:tblBorders>
        <w:tblLayout w:type="fixed"/>
        <w:tblLook w:val="0000" w:firstRow="0" w:lastRow="0" w:firstColumn="0" w:lastColumn="0" w:noHBand="0" w:noVBand="0"/>
      </w:tblPr>
      <w:tblGrid>
        <w:gridCol w:w="5066"/>
      </w:tblGrid>
      <w:tr w:rsidR="00774D18" w:rsidRPr="000142A9" w:rsidTr="007143E6">
        <w:trPr>
          <w:jc w:val="right"/>
        </w:trPr>
        <w:tc>
          <w:tcPr>
            <w:tcW w:w="5066" w:type="dxa"/>
            <w:tcBorders>
              <w:top w:val="nil"/>
              <w:left w:val="nil"/>
              <w:bottom w:val="nil"/>
              <w:right w:val="nil"/>
            </w:tcBorders>
          </w:tcPr>
          <w:p w:rsidR="00774D18" w:rsidRPr="000142A9" w:rsidRDefault="00774D18" w:rsidP="007143E6">
            <w:pPr>
              <w:tabs>
                <w:tab w:val="left" w:pos="709"/>
              </w:tabs>
              <w:spacing w:line="280" w:lineRule="exact"/>
              <w:jc w:val="both"/>
              <w:rPr>
                <w:bCs/>
                <w:sz w:val="30"/>
                <w:szCs w:val="30"/>
                <w:lang w:val="be-BY"/>
              </w:rPr>
            </w:pPr>
            <w:r w:rsidRPr="000142A9">
              <w:rPr>
                <w:sz w:val="30"/>
                <w:szCs w:val="30"/>
              </w:rPr>
              <w:br w:type="page"/>
              <w:t>УТВЕРЖДЕНО</w:t>
            </w:r>
          </w:p>
        </w:tc>
      </w:tr>
      <w:tr w:rsidR="00774D18" w:rsidRPr="000142A9" w:rsidTr="007143E6">
        <w:trPr>
          <w:jc w:val="right"/>
        </w:trPr>
        <w:tc>
          <w:tcPr>
            <w:tcW w:w="5066" w:type="dxa"/>
            <w:tcBorders>
              <w:top w:val="nil"/>
              <w:left w:val="nil"/>
              <w:bottom w:val="nil"/>
              <w:right w:val="nil"/>
            </w:tcBorders>
          </w:tcPr>
          <w:p w:rsidR="00774D18" w:rsidRDefault="00774D18" w:rsidP="007143E6">
            <w:pPr>
              <w:tabs>
                <w:tab w:val="left" w:pos="709"/>
              </w:tabs>
              <w:spacing w:line="280" w:lineRule="exact"/>
              <w:jc w:val="both"/>
              <w:rPr>
                <w:bCs/>
                <w:spacing w:val="-22"/>
                <w:sz w:val="30"/>
                <w:szCs w:val="30"/>
                <w:lang w:val="en-US"/>
              </w:rPr>
            </w:pPr>
            <w:r w:rsidRPr="000142A9">
              <w:rPr>
                <w:bCs/>
                <w:spacing w:val="-22"/>
                <w:sz w:val="30"/>
                <w:szCs w:val="30"/>
              </w:rPr>
              <w:t xml:space="preserve">Постановление </w:t>
            </w:r>
          </w:p>
          <w:p w:rsidR="00774D18" w:rsidRPr="000142A9" w:rsidRDefault="00774D18" w:rsidP="007143E6">
            <w:pPr>
              <w:tabs>
                <w:tab w:val="left" w:pos="709"/>
              </w:tabs>
              <w:spacing w:line="280" w:lineRule="exact"/>
              <w:jc w:val="both"/>
              <w:rPr>
                <w:bCs/>
                <w:spacing w:val="-22"/>
                <w:sz w:val="30"/>
                <w:szCs w:val="30"/>
              </w:rPr>
            </w:pPr>
            <w:r w:rsidRPr="000142A9">
              <w:rPr>
                <w:bCs/>
                <w:spacing w:val="-22"/>
                <w:sz w:val="30"/>
                <w:szCs w:val="30"/>
              </w:rPr>
              <w:t>Министерства образования</w:t>
            </w:r>
          </w:p>
        </w:tc>
      </w:tr>
      <w:tr w:rsidR="00774D18" w:rsidRPr="000142A9" w:rsidTr="007143E6">
        <w:trPr>
          <w:jc w:val="right"/>
        </w:trPr>
        <w:tc>
          <w:tcPr>
            <w:tcW w:w="5066" w:type="dxa"/>
            <w:tcBorders>
              <w:top w:val="nil"/>
              <w:left w:val="nil"/>
              <w:bottom w:val="nil"/>
              <w:right w:val="nil"/>
            </w:tcBorders>
          </w:tcPr>
          <w:p w:rsidR="00774D18" w:rsidRPr="000142A9" w:rsidRDefault="00774D18" w:rsidP="007143E6">
            <w:pPr>
              <w:tabs>
                <w:tab w:val="left" w:pos="709"/>
              </w:tabs>
              <w:spacing w:line="280" w:lineRule="exact"/>
              <w:jc w:val="both"/>
              <w:rPr>
                <w:bCs/>
                <w:sz w:val="30"/>
                <w:szCs w:val="30"/>
              </w:rPr>
            </w:pPr>
            <w:r w:rsidRPr="000142A9">
              <w:rPr>
                <w:bCs/>
                <w:sz w:val="30"/>
                <w:szCs w:val="30"/>
              </w:rPr>
              <w:t>Республики Беларусь</w:t>
            </w:r>
          </w:p>
        </w:tc>
      </w:tr>
      <w:tr w:rsidR="00774D18" w:rsidRPr="000142A9" w:rsidTr="007143E6">
        <w:trPr>
          <w:jc w:val="right"/>
        </w:trPr>
        <w:tc>
          <w:tcPr>
            <w:tcW w:w="5066" w:type="dxa"/>
            <w:tcBorders>
              <w:top w:val="nil"/>
              <w:left w:val="nil"/>
              <w:bottom w:val="nil"/>
              <w:right w:val="nil"/>
            </w:tcBorders>
          </w:tcPr>
          <w:p w:rsidR="00774D18" w:rsidRPr="000142A9" w:rsidRDefault="00FF4C4E" w:rsidP="00FF4C4E">
            <w:pPr>
              <w:tabs>
                <w:tab w:val="left" w:pos="709"/>
              </w:tabs>
              <w:spacing w:after="120" w:line="280" w:lineRule="exact"/>
              <w:rPr>
                <w:bCs/>
                <w:sz w:val="30"/>
                <w:szCs w:val="30"/>
              </w:rPr>
            </w:pPr>
            <w:r>
              <w:rPr>
                <w:bCs/>
                <w:sz w:val="30"/>
                <w:szCs w:val="30"/>
              </w:rPr>
              <w:t xml:space="preserve">27.07.2017 </w:t>
            </w:r>
            <w:r w:rsidR="00774D18" w:rsidRPr="000142A9">
              <w:rPr>
                <w:bCs/>
                <w:sz w:val="30"/>
                <w:szCs w:val="30"/>
              </w:rPr>
              <w:t xml:space="preserve">№ </w:t>
            </w:r>
            <w:r>
              <w:rPr>
                <w:bCs/>
                <w:sz w:val="30"/>
                <w:szCs w:val="30"/>
              </w:rPr>
              <w:t>93</w:t>
            </w:r>
          </w:p>
        </w:tc>
      </w:tr>
    </w:tbl>
    <w:p w:rsidR="00774D18" w:rsidRPr="000142A9" w:rsidRDefault="00774D18" w:rsidP="00774D18">
      <w:pPr>
        <w:shd w:val="clear" w:color="auto" w:fill="FFFFFF"/>
        <w:spacing w:line="280" w:lineRule="exact"/>
        <w:rPr>
          <w:sz w:val="30"/>
          <w:szCs w:val="30"/>
        </w:rPr>
      </w:pPr>
    </w:p>
    <w:p w:rsidR="00774D18" w:rsidRPr="000142A9" w:rsidRDefault="00774D18" w:rsidP="00774D18">
      <w:pPr>
        <w:shd w:val="clear" w:color="auto" w:fill="FFFFFF"/>
        <w:spacing w:line="280" w:lineRule="exact"/>
        <w:rPr>
          <w:sz w:val="30"/>
          <w:szCs w:val="30"/>
        </w:rPr>
      </w:pPr>
    </w:p>
    <w:p w:rsidR="00774D18" w:rsidRPr="000142A9" w:rsidRDefault="00774D18" w:rsidP="00774D18">
      <w:pPr>
        <w:shd w:val="clear" w:color="auto" w:fill="FFFFFF"/>
        <w:spacing w:line="280" w:lineRule="exact"/>
        <w:rPr>
          <w:sz w:val="30"/>
          <w:szCs w:val="30"/>
        </w:rPr>
      </w:pPr>
    </w:p>
    <w:p w:rsidR="00774D18" w:rsidRPr="000142A9" w:rsidRDefault="00774D18" w:rsidP="00774D18">
      <w:pPr>
        <w:shd w:val="clear" w:color="auto" w:fill="FFFFFF"/>
        <w:spacing w:line="280" w:lineRule="exact"/>
        <w:rPr>
          <w:sz w:val="30"/>
          <w:szCs w:val="30"/>
        </w:rPr>
      </w:pPr>
    </w:p>
    <w:p w:rsidR="00774D18" w:rsidRPr="000142A9" w:rsidRDefault="00774D18" w:rsidP="00774D18">
      <w:pPr>
        <w:shd w:val="clear" w:color="auto" w:fill="FFFFFF"/>
        <w:spacing w:line="280" w:lineRule="exact"/>
        <w:rPr>
          <w:sz w:val="30"/>
          <w:szCs w:val="30"/>
        </w:rPr>
      </w:pPr>
    </w:p>
    <w:p w:rsidR="00774D18" w:rsidRPr="000142A9" w:rsidRDefault="00774D18" w:rsidP="00774D18">
      <w:pPr>
        <w:shd w:val="clear" w:color="auto" w:fill="FFFFFF"/>
        <w:spacing w:line="280" w:lineRule="exact"/>
        <w:rPr>
          <w:sz w:val="30"/>
          <w:szCs w:val="30"/>
        </w:rPr>
      </w:pPr>
    </w:p>
    <w:p w:rsidR="00774D18" w:rsidRPr="000142A9" w:rsidRDefault="00774D18" w:rsidP="00774D18">
      <w:pPr>
        <w:shd w:val="clear" w:color="auto" w:fill="FFFFFF"/>
        <w:spacing w:line="280" w:lineRule="exact"/>
        <w:rPr>
          <w:sz w:val="30"/>
          <w:szCs w:val="30"/>
        </w:rPr>
      </w:pPr>
    </w:p>
    <w:p w:rsidR="00774D18" w:rsidRPr="00FF4C4E" w:rsidRDefault="00774D18" w:rsidP="00774D18">
      <w:pPr>
        <w:shd w:val="clear" w:color="auto" w:fill="FFFFFF"/>
        <w:spacing w:line="280" w:lineRule="exact"/>
        <w:rPr>
          <w:sz w:val="30"/>
          <w:szCs w:val="30"/>
        </w:rPr>
      </w:pPr>
    </w:p>
    <w:p w:rsidR="00774D18" w:rsidRPr="00FF4C4E" w:rsidRDefault="00774D18" w:rsidP="00774D18">
      <w:pPr>
        <w:shd w:val="clear" w:color="auto" w:fill="FFFFFF"/>
        <w:spacing w:line="280" w:lineRule="exact"/>
        <w:rPr>
          <w:sz w:val="30"/>
          <w:szCs w:val="30"/>
        </w:rPr>
      </w:pPr>
    </w:p>
    <w:p w:rsidR="00774D18" w:rsidRPr="00FF4C4E" w:rsidRDefault="00774D18" w:rsidP="00774D18">
      <w:pPr>
        <w:shd w:val="clear" w:color="auto" w:fill="FFFFFF"/>
        <w:spacing w:line="280" w:lineRule="exact"/>
        <w:rPr>
          <w:sz w:val="30"/>
          <w:szCs w:val="30"/>
        </w:rPr>
      </w:pPr>
    </w:p>
    <w:p w:rsidR="00774D18" w:rsidRPr="00FF4C4E" w:rsidRDefault="00774D18" w:rsidP="00774D18">
      <w:pPr>
        <w:shd w:val="clear" w:color="auto" w:fill="FFFFFF"/>
        <w:spacing w:line="280" w:lineRule="exact"/>
        <w:rPr>
          <w:sz w:val="30"/>
          <w:szCs w:val="30"/>
        </w:rPr>
      </w:pPr>
    </w:p>
    <w:p w:rsidR="00774D18" w:rsidRPr="00FF4C4E" w:rsidRDefault="00774D18" w:rsidP="00774D18">
      <w:pPr>
        <w:shd w:val="clear" w:color="auto" w:fill="FFFFFF"/>
        <w:spacing w:line="280" w:lineRule="exact"/>
        <w:rPr>
          <w:sz w:val="30"/>
          <w:szCs w:val="30"/>
        </w:rPr>
      </w:pPr>
    </w:p>
    <w:p w:rsidR="00774D18" w:rsidRPr="00FF4C4E" w:rsidRDefault="00774D18" w:rsidP="00774D18">
      <w:pPr>
        <w:shd w:val="clear" w:color="auto" w:fill="FFFFFF"/>
        <w:spacing w:line="280" w:lineRule="exact"/>
        <w:rPr>
          <w:sz w:val="30"/>
          <w:szCs w:val="30"/>
        </w:rPr>
      </w:pPr>
    </w:p>
    <w:p w:rsidR="00774D18" w:rsidRPr="000142A9" w:rsidRDefault="00774D18" w:rsidP="00774D18">
      <w:pPr>
        <w:jc w:val="center"/>
        <w:outlineLvl w:val="0"/>
        <w:rPr>
          <w:sz w:val="30"/>
          <w:szCs w:val="30"/>
          <w:lang w:val="be-BY"/>
        </w:rPr>
      </w:pPr>
      <w:r w:rsidRPr="000142A9">
        <w:rPr>
          <w:sz w:val="30"/>
          <w:szCs w:val="30"/>
          <w:lang w:val="be-BY"/>
        </w:rPr>
        <w:t>Учебная программа по учебному предмету</w:t>
      </w:r>
    </w:p>
    <w:p w:rsidR="00774D18" w:rsidRPr="000142A9" w:rsidRDefault="00774D18" w:rsidP="00774D18">
      <w:pPr>
        <w:shd w:val="clear" w:color="auto" w:fill="FFFFFF"/>
        <w:jc w:val="center"/>
        <w:outlineLvl w:val="0"/>
        <w:rPr>
          <w:sz w:val="30"/>
          <w:szCs w:val="30"/>
          <w:lang w:val="be-BY"/>
        </w:rPr>
      </w:pPr>
      <w:r w:rsidRPr="000142A9">
        <w:rPr>
          <w:sz w:val="30"/>
          <w:szCs w:val="30"/>
        </w:rPr>
        <w:t>«</w:t>
      </w:r>
      <w:r w:rsidR="00BE139E">
        <w:rPr>
          <w:sz w:val="30"/>
          <w:szCs w:val="30"/>
          <w:lang w:val="be-BY"/>
        </w:rPr>
        <w:t>Всемирная история</w:t>
      </w:r>
      <w:r w:rsidRPr="000142A9">
        <w:rPr>
          <w:sz w:val="30"/>
          <w:szCs w:val="30"/>
        </w:rPr>
        <w:t>»</w:t>
      </w:r>
      <w:r w:rsidRPr="000142A9">
        <w:rPr>
          <w:sz w:val="30"/>
          <w:szCs w:val="30"/>
          <w:lang w:val="be-BY"/>
        </w:rPr>
        <w:t xml:space="preserve"> </w:t>
      </w:r>
    </w:p>
    <w:p w:rsidR="00774D18" w:rsidRPr="000142A9" w:rsidRDefault="00774D18" w:rsidP="00774D18">
      <w:pPr>
        <w:jc w:val="center"/>
        <w:rPr>
          <w:sz w:val="30"/>
          <w:szCs w:val="30"/>
          <w:lang w:val="be-BY"/>
        </w:rPr>
      </w:pPr>
      <w:r w:rsidRPr="000142A9">
        <w:rPr>
          <w:sz w:val="30"/>
          <w:szCs w:val="30"/>
          <w:lang w:val="be-BY"/>
        </w:rPr>
        <w:t xml:space="preserve">для </w:t>
      </w:r>
      <w:r w:rsidRPr="000142A9">
        <w:rPr>
          <w:sz w:val="30"/>
          <w:szCs w:val="30"/>
        </w:rPr>
        <w:t>Х</w:t>
      </w:r>
      <w:r w:rsidRPr="00774D18">
        <w:rPr>
          <w:sz w:val="30"/>
          <w:szCs w:val="30"/>
        </w:rPr>
        <w:t xml:space="preserve"> –</w:t>
      </w:r>
      <w:r>
        <w:rPr>
          <w:sz w:val="30"/>
          <w:szCs w:val="30"/>
          <w:lang w:val="en-US"/>
        </w:rPr>
        <w:t>XI</w:t>
      </w:r>
      <w:r w:rsidRPr="00774D18">
        <w:rPr>
          <w:sz w:val="30"/>
          <w:szCs w:val="30"/>
        </w:rPr>
        <w:t xml:space="preserve"> </w:t>
      </w:r>
      <w:r w:rsidRPr="000142A9">
        <w:rPr>
          <w:sz w:val="30"/>
          <w:szCs w:val="30"/>
          <w:lang w:val="be-BY"/>
        </w:rPr>
        <w:t>клас</w:t>
      </w:r>
      <w:r w:rsidRPr="000142A9">
        <w:rPr>
          <w:sz w:val="30"/>
          <w:szCs w:val="30"/>
          <w:lang w:val="en-US"/>
        </w:rPr>
        <w:t>c</w:t>
      </w:r>
      <w:r>
        <w:rPr>
          <w:sz w:val="30"/>
          <w:szCs w:val="30"/>
        </w:rPr>
        <w:t>ов</w:t>
      </w:r>
      <w:r w:rsidRPr="000142A9">
        <w:rPr>
          <w:sz w:val="30"/>
          <w:szCs w:val="30"/>
          <w:lang w:val="be-BY"/>
        </w:rPr>
        <w:t xml:space="preserve"> учреждений общего среднего образования </w:t>
      </w:r>
    </w:p>
    <w:p w:rsidR="00774D18" w:rsidRPr="000142A9" w:rsidRDefault="00774D18" w:rsidP="00774D18">
      <w:pPr>
        <w:jc w:val="center"/>
        <w:rPr>
          <w:sz w:val="30"/>
          <w:szCs w:val="30"/>
          <w:lang w:val="be-BY"/>
        </w:rPr>
      </w:pPr>
      <w:r w:rsidRPr="000142A9">
        <w:rPr>
          <w:sz w:val="30"/>
          <w:szCs w:val="30"/>
          <w:lang w:val="be-BY"/>
        </w:rPr>
        <w:t>с русским языком обучения и воспитания</w:t>
      </w:r>
    </w:p>
    <w:p w:rsidR="00774D18" w:rsidRPr="000142A9" w:rsidRDefault="00774D18" w:rsidP="00774D18">
      <w:pPr>
        <w:shd w:val="clear" w:color="auto" w:fill="FFFFFF"/>
        <w:jc w:val="center"/>
        <w:rPr>
          <w:sz w:val="30"/>
          <w:szCs w:val="30"/>
          <w:lang w:val="be-BY"/>
        </w:rPr>
      </w:pPr>
      <w:r w:rsidRPr="000142A9">
        <w:rPr>
          <w:sz w:val="30"/>
          <w:szCs w:val="30"/>
          <w:lang w:val="be-BY"/>
        </w:rPr>
        <w:t>(базовый уровень)</w:t>
      </w:r>
    </w:p>
    <w:p w:rsidR="00774D18" w:rsidRPr="000142A9" w:rsidRDefault="00774D18" w:rsidP="00774D18">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20"/>
        <w:jc w:val="center"/>
        <w:rPr>
          <w:bCs/>
          <w:caps/>
          <w:sz w:val="30"/>
          <w:szCs w:val="30"/>
          <w:lang w:val="be-BY"/>
        </w:rPr>
      </w:pPr>
    </w:p>
    <w:p w:rsidR="00774D18" w:rsidRPr="000142A9" w:rsidRDefault="00774D18" w:rsidP="00774D18">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20"/>
        <w:jc w:val="center"/>
        <w:rPr>
          <w:bCs/>
          <w:caps/>
          <w:sz w:val="30"/>
          <w:szCs w:val="30"/>
          <w:lang w:val="be-BY"/>
        </w:rPr>
      </w:pPr>
    </w:p>
    <w:p w:rsidR="00774D18" w:rsidRPr="000142A9" w:rsidRDefault="00774D18" w:rsidP="00774D18">
      <w:pPr>
        <w:shd w:val="clear" w:color="auto" w:fill="FFFFFF"/>
        <w:jc w:val="center"/>
        <w:rPr>
          <w:sz w:val="30"/>
          <w:szCs w:val="30"/>
        </w:rPr>
      </w:pPr>
    </w:p>
    <w:p w:rsidR="00774D18" w:rsidRPr="000142A9" w:rsidRDefault="00774D18" w:rsidP="00774D18">
      <w:pPr>
        <w:shd w:val="clear" w:color="auto" w:fill="FFFFFF"/>
        <w:jc w:val="center"/>
        <w:rPr>
          <w:sz w:val="30"/>
          <w:szCs w:val="30"/>
        </w:rPr>
      </w:pPr>
    </w:p>
    <w:p w:rsidR="00774D18" w:rsidRPr="000142A9" w:rsidRDefault="00774D18" w:rsidP="00774D18">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20"/>
        <w:jc w:val="center"/>
        <w:rPr>
          <w:bCs/>
          <w:caps/>
          <w:sz w:val="30"/>
          <w:szCs w:val="30"/>
          <w:lang w:val="be-BY"/>
        </w:rPr>
      </w:pPr>
    </w:p>
    <w:p w:rsidR="00774D18" w:rsidRPr="000142A9" w:rsidRDefault="00774D18" w:rsidP="00774D18">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20"/>
        <w:jc w:val="center"/>
        <w:rPr>
          <w:bCs/>
          <w:caps/>
          <w:sz w:val="30"/>
          <w:szCs w:val="30"/>
          <w:lang w:val="be-BY"/>
        </w:rPr>
      </w:pPr>
    </w:p>
    <w:p w:rsidR="00774D18" w:rsidRPr="000142A9" w:rsidRDefault="00774D18" w:rsidP="00774D18">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20"/>
        <w:jc w:val="center"/>
        <w:rPr>
          <w:bCs/>
          <w:caps/>
          <w:sz w:val="30"/>
          <w:szCs w:val="30"/>
          <w:lang w:val="be-BY"/>
        </w:rPr>
      </w:pPr>
    </w:p>
    <w:p w:rsidR="00774D18" w:rsidRPr="000142A9" w:rsidRDefault="00774D18" w:rsidP="00774D18">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20"/>
        <w:jc w:val="center"/>
        <w:rPr>
          <w:bCs/>
          <w:caps/>
          <w:sz w:val="30"/>
          <w:szCs w:val="30"/>
          <w:lang w:val="be-BY"/>
        </w:rPr>
      </w:pPr>
    </w:p>
    <w:p w:rsidR="00774D18" w:rsidRPr="000142A9" w:rsidRDefault="00774D18" w:rsidP="00774D18">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20"/>
        <w:jc w:val="center"/>
        <w:rPr>
          <w:bCs/>
          <w:caps/>
          <w:sz w:val="30"/>
          <w:szCs w:val="30"/>
          <w:lang w:val="be-BY"/>
        </w:rPr>
      </w:pPr>
    </w:p>
    <w:p w:rsidR="00774D18" w:rsidRPr="000142A9" w:rsidRDefault="00774D18" w:rsidP="00774D18">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20"/>
        <w:jc w:val="center"/>
        <w:rPr>
          <w:bCs/>
          <w:caps/>
          <w:sz w:val="30"/>
          <w:szCs w:val="30"/>
          <w:lang w:val="be-BY"/>
        </w:rPr>
      </w:pPr>
    </w:p>
    <w:p w:rsidR="00774D18" w:rsidRPr="000142A9" w:rsidRDefault="00774D18" w:rsidP="00774D18">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20"/>
        <w:jc w:val="center"/>
        <w:rPr>
          <w:bCs/>
          <w:caps/>
          <w:sz w:val="30"/>
          <w:szCs w:val="30"/>
          <w:lang w:val="be-BY"/>
        </w:rPr>
      </w:pPr>
    </w:p>
    <w:p w:rsidR="00774D18" w:rsidRPr="000142A9" w:rsidRDefault="00774D18" w:rsidP="00774D18">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20"/>
        <w:jc w:val="center"/>
        <w:rPr>
          <w:bCs/>
          <w:caps/>
          <w:sz w:val="30"/>
          <w:szCs w:val="30"/>
          <w:lang w:val="be-BY"/>
        </w:rPr>
      </w:pPr>
    </w:p>
    <w:p w:rsidR="00774D18" w:rsidRPr="000142A9" w:rsidRDefault="00774D18" w:rsidP="00774D18">
      <w:pPr>
        <w:pBdr>
          <w:bottom w:val="single" w:sz="24" w:space="5" w:color="000000"/>
        </w:pBdr>
        <w:tabs>
          <w:tab w:val="left" w:pos="600"/>
          <w:tab w:val="left" w:pos="660"/>
        </w:tabs>
        <w:spacing w:before="57" w:after="170"/>
        <w:jc w:val="center"/>
        <w:textAlignment w:val="center"/>
        <w:rPr>
          <w:b/>
          <w:bCs/>
          <w:color w:val="000000"/>
          <w:sz w:val="30"/>
          <w:szCs w:val="30"/>
        </w:rPr>
      </w:pPr>
      <w:r w:rsidRPr="000142A9">
        <w:rPr>
          <w:sz w:val="30"/>
          <w:szCs w:val="30"/>
          <w:lang w:val="be-BY"/>
        </w:rPr>
        <w:br w:type="page"/>
      </w:r>
      <w:r w:rsidRPr="000142A9">
        <w:rPr>
          <w:b/>
          <w:bCs/>
          <w:color w:val="000000"/>
          <w:sz w:val="30"/>
          <w:szCs w:val="30"/>
        </w:rPr>
        <w:lastRenderedPageBreak/>
        <w:t>ВСЕМИРНАЯ ИСТОРИЯ</w:t>
      </w:r>
    </w:p>
    <w:p w:rsidR="00774D18" w:rsidRPr="000142A9" w:rsidRDefault="00774D18" w:rsidP="00774D18">
      <w:pPr>
        <w:suppressAutoHyphens/>
        <w:spacing w:before="283" w:after="170"/>
        <w:ind w:left="283" w:right="283"/>
        <w:jc w:val="center"/>
        <w:textAlignment w:val="center"/>
        <w:rPr>
          <w:b/>
          <w:bCs/>
          <w:caps/>
          <w:color w:val="000000"/>
          <w:sz w:val="30"/>
          <w:szCs w:val="30"/>
        </w:rPr>
      </w:pPr>
      <w:r w:rsidRPr="000142A9">
        <w:rPr>
          <w:b/>
          <w:bCs/>
          <w:caps/>
          <w:color w:val="000000"/>
          <w:sz w:val="30"/>
          <w:szCs w:val="30"/>
        </w:rPr>
        <w:t>ПОЯСНИТЕЛЬНАЯ ЗАПИСКА</w:t>
      </w:r>
    </w:p>
    <w:p w:rsidR="00774D18" w:rsidRPr="000142A9" w:rsidRDefault="00774D18" w:rsidP="00774D18">
      <w:pPr>
        <w:tabs>
          <w:tab w:val="left" w:pos="600"/>
          <w:tab w:val="left" w:pos="660"/>
        </w:tabs>
        <w:suppressAutoHyphens/>
        <w:spacing w:before="227" w:after="57"/>
        <w:jc w:val="center"/>
        <w:textAlignment w:val="center"/>
        <w:rPr>
          <w:b/>
          <w:bCs/>
          <w:color w:val="000000"/>
          <w:sz w:val="30"/>
          <w:szCs w:val="30"/>
        </w:rPr>
      </w:pPr>
      <w:r w:rsidRPr="000142A9">
        <w:rPr>
          <w:b/>
          <w:bCs/>
          <w:color w:val="000000"/>
          <w:sz w:val="30"/>
          <w:szCs w:val="30"/>
        </w:rPr>
        <w:t xml:space="preserve">Общая характеристика учебного предмета, его специфика </w:t>
      </w:r>
      <w:r w:rsidRPr="000142A9">
        <w:rPr>
          <w:b/>
          <w:bCs/>
          <w:color w:val="000000"/>
          <w:sz w:val="30"/>
          <w:szCs w:val="30"/>
        </w:rPr>
        <w:br/>
        <w:t>в системе общего среднего образования</w:t>
      </w:r>
    </w:p>
    <w:p w:rsidR="00774D18" w:rsidRPr="000142A9" w:rsidRDefault="00774D18" w:rsidP="00774D18">
      <w:pPr>
        <w:tabs>
          <w:tab w:val="left" w:pos="600"/>
          <w:tab w:val="left" w:pos="660"/>
        </w:tabs>
        <w:ind w:firstLine="283"/>
        <w:jc w:val="both"/>
        <w:textAlignment w:val="center"/>
        <w:rPr>
          <w:color w:val="000000"/>
          <w:sz w:val="30"/>
          <w:szCs w:val="30"/>
        </w:rPr>
      </w:pPr>
      <w:r w:rsidRPr="000142A9">
        <w:rPr>
          <w:color w:val="000000"/>
          <w:sz w:val="30"/>
          <w:szCs w:val="30"/>
        </w:rPr>
        <w:t>История Новейшего времени является важным этапом формирования у учащихся целостной картины исторического развития мира, без которого трудно ориентироваться в современной социальной действительности. Она раскрывает картину исторического процесса в его единстве и противоречии от окончания Первой мировой войны до начала XXI в. В обучении истории этот курс занимает особое место. Он является логическим завершением изучения систематического курса истории, поэтому в нем находят отражение обобщающие выводы об основных тенденциях и общественно-историческом опыте предшествующего развития. Курс Новейшей истории имеет ключевое значение с точки зрения формирования мировоззрения и гражданского воспитания учащихся, получения ими социально значимых знаний о современных тенденциях развития мира, их подготовки к вхождению в самостоятельную жизнь.</w:t>
      </w:r>
    </w:p>
    <w:p w:rsidR="00774D18" w:rsidRPr="000142A9" w:rsidRDefault="00774D18" w:rsidP="00774D18">
      <w:pPr>
        <w:tabs>
          <w:tab w:val="left" w:pos="600"/>
          <w:tab w:val="left" w:pos="660"/>
        </w:tabs>
        <w:ind w:firstLine="283"/>
        <w:jc w:val="both"/>
        <w:textAlignment w:val="center"/>
        <w:rPr>
          <w:color w:val="000000"/>
          <w:sz w:val="30"/>
          <w:szCs w:val="30"/>
        </w:rPr>
      </w:pPr>
      <w:r w:rsidRPr="000142A9">
        <w:rPr>
          <w:color w:val="000000"/>
          <w:sz w:val="30"/>
          <w:szCs w:val="30"/>
        </w:rPr>
        <w:t>Программа основывается на сочетании хронологического, страноведческого, сравнительно-исторического и проблемного подходов. Хронологический подход проявился в сохранении традиционного разделения курса на две части (1918–1945 гг., который изучается в X классе, и с 1945 г. по настоящее время, который изучается в XI классе), а также в том, что события и явления истории в рамках темы изучаются во временном (хронологическом) порядке. Страноведческий подход нашел выражение в выделении отдельных блоков: страны Европы и США; Россия — СССР — Российская Федерация; страны Азии, Африки и Латинской Америки. Сравнительно-исторический подход помогает находить общее и различное в развитии процессов мировой истории, показывать взаимосвязь и взаимообусловленность событий. Проблемный подход нашел свое отражение в рассмотрении вопросов, которые не имеют однозначного ответа в исторической науке. Среди них можно отметить такие ключевые проблемы, как вопросы войны и мира, проблемы трансформации и модернизации политических и социально-экономических систем, принципы построения стабильного миропорядка для устойчиво-безопасного развития человечества.</w:t>
      </w:r>
    </w:p>
    <w:p w:rsidR="00774D18" w:rsidRPr="000142A9" w:rsidRDefault="00774D18" w:rsidP="00774D18">
      <w:pPr>
        <w:tabs>
          <w:tab w:val="left" w:pos="600"/>
          <w:tab w:val="left" w:pos="660"/>
        </w:tabs>
        <w:suppressAutoHyphens/>
        <w:spacing w:before="227" w:after="57"/>
        <w:jc w:val="center"/>
        <w:textAlignment w:val="center"/>
        <w:rPr>
          <w:b/>
          <w:bCs/>
          <w:color w:val="000000"/>
          <w:sz w:val="30"/>
          <w:szCs w:val="30"/>
        </w:rPr>
      </w:pPr>
      <w:r w:rsidRPr="000142A9">
        <w:rPr>
          <w:b/>
          <w:bCs/>
          <w:color w:val="000000"/>
          <w:sz w:val="30"/>
          <w:szCs w:val="30"/>
        </w:rPr>
        <w:t>Место учебного предмета в учебном плане</w:t>
      </w:r>
    </w:p>
    <w:p w:rsidR="00774D18" w:rsidRPr="000142A9" w:rsidRDefault="00774D18" w:rsidP="00774D18">
      <w:pPr>
        <w:tabs>
          <w:tab w:val="left" w:pos="600"/>
          <w:tab w:val="left" w:pos="660"/>
        </w:tabs>
        <w:ind w:firstLine="283"/>
        <w:jc w:val="both"/>
        <w:textAlignment w:val="center"/>
        <w:rPr>
          <w:color w:val="000000"/>
          <w:spacing w:val="2"/>
          <w:sz w:val="30"/>
          <w:szCs w:val="30"/>
        </w:rPr>
      </w:pPr>
      <w:r w:rsidRPr="000142A9">
        <w:rPr>
          <w:color w:val="000000"/>
          <w:spacing w:val="2"/>
          <w:sz w:val="30"/>
          <w:szCs w:val="30"/>
        </w:rPr>
        <w:t>Учебные программы предназначены для организации обучения всемирной истории в X (всемирная история Новейшего времени, 1918–</w:t>
      </w:r>
      <w:r w:rsidRPr="000142A9">
        <w:rPr>
          <w:color w:val="000000"/>
          <w:spacing w:val="2"/>
          <w:sz w:val="30"/>
          <w:szCs w:val="30"/>
        </w:rPr>
        <w:lastRenderedPageBreak/>
        <w:t>1945 гг.) и XI (всемирная история Новейшего времени, 1945–2015 гг.) классах на базовом уровне, который предусматривает степень усвоения учащимися обязательного минимума содержания образования по истории, что способствует развитию общей культуры, мировоззрения, ценностно-смысловых установок, готовности и способности к саморазвитию и личностному самоопределению, а также для осознанного и эффективного решения образовательных и жизненных (социокультурных) задач.</w:t>
      </w:r>
    </w:p>
    <w:p w:rsidR="00774D18" w:rsidRPr="000142A9" w:rsidRDefault="00774D18" w:rsidP="00774D18">
      <w:pPr>
        <w:tabs>
          <w:tab w:val="left" w:pos="600"/>
          <w:tab w:val="left" w:pos="660"/>
        </w:tabs>
        <w:ind w:firstLine="283"/>
        <w:jc w:val="both"/>
        <w:textAlignment w:val="center"/>
        <w:rPr>
          <w:color w:val="000000"/>
          <w:sz w:val="30"/>
          <w:szCs w:val="30"/>
        </w:rPr>
      </w:pPr>
      <w:r w:rsidRPr="000142A9">
        <w:rPr>
          <w:color w:val="000000"/>
          <w:sz w:val="30"/>
          <w:szCs w:val="30"/>
        </w:rPr>
        <w:t>Необходимо учитывать то, что наряду с сохранением важности получения учащимися знаний о новейшем периоде истории особое внимание должно уделяться совершенствованию способов учебно-познавательной деятельности, необходимых для дальнейшего самостоятельного использования при анализе современной социальной действительности. В силу этого базовый уровень изучения истории предполагает значительную практическую ориентированность полученных исторических знаний.</w:t>
      </w:r>
    </w:p>
    <w:p w:rsidR="00774D18" w:rsidRPr="000142A9" w:rsidRDefault="00774D18" w:rsidP="00774D18">
      <w:pPr>
        <w:tabs>
          <w:tab w:val="left" w:pos="600"/>
          <w:tab w:val="left" w:pos="660"/>
        </w:tabs>
        <w:suppressAutoHyphens/>
        <w:spacing w:before="227" w:after="57"/>
        <w:jc w:val="center"/>
        <w:textAlignment w:val="center"/>
        <w:rPr>
          <w:b/>
          <w:bCs/>
          <w:color w:val="000000"/>
          <w:sz w:val="30"/>
          <w:szCs w:val="30"/>
        </w:rPr>
      </w:pPr>
      <w:r w:rsidRPr="000142A9">
        <w:rPr>
          <w:b/>
          <w:bCs/>
          <w:color w:val="000000"/>
          <w:sz w:val="30"/>
          <w:szCs w:val="30"/>
        </w:rPr>
        <w:t>Цель и задачи изучения учебного предмета</w:t>
      </w:r>
    </w:p>
    <w:p w:rsidR="00774D18" w:rsidRPr="000142A9" w:rsidRDefault="00774D18" w:rsidP="00774D18">
      <w:pPr>
        <w:tabs>
          <w:tab w:val="left" w:pos="600"/>
          <w:tab w:val="left" w:pos="660"/>
        </w:tabs>
        <w:ind w:firstLine="283"/>
        <w:jc w:val="both"/>
        <w:textAlignment w:val="center"/>
        <w:rPr>
          <w:color w:val="000000"/>
          <w:sz w:val="30"/>
          <w:szCs w:val="30"/>
        </w:rPr>
      </w:pPr>
      <w:r w:rsidRPr="000142A9">
        <w:rPr>
          <w:color w:val="000000"/>
          <w:sz w:val="30"/>
          <w:szCs w:val="30"/>
        </w:rPr>
        <w:t>Цель</w:t>
      </w:r>
      <w:r w:rsidRPr="000142A9">
        <w:rPr>
          <w:b/>
          <w:bCs/>
          <w:i/>
          <w:iCs/>
          <w:color w:val="000000"/>
          <w:sz w:val="30"/>
          <w:szCs w:val="30"/>
        </w:rPr>
        <w:t xml:space="preserve"> </w:t>
      </w:r>
      <w:r w:rsidRPr="000142A9">
        <w:rPr>
          <w:color w:val="000000"/>
          <w:sz w:val="30"/>
          <w:szCs w:val="30"/>
        </w:rPr>
        <w:t>изучения истории — овладение учащимися систематизированными знаниями о мировом историческом процессе с 1918 по </w:t>
      </w:r>
      <w:r w:rsidR="00B07AAC">
        <w:rPr>
          <w:color w:val="000000"/>
          <w:sz w:val="30"/>
          <w:szCs w:val="30"/>
        </w:rPr>
        <w:t xml:space="preserve">2015 </w:t>
      </w:r>
      <w:r w:rsidRPr="000142A9">
        <w:rPr>
          <w:color w:val="000000"/>
          <w:sz w:val="30"/>
          <w:szCs w:val="30"/>
        </w:rPr>
        <w:t>г., необходимыми для формирования гражданского патриотизма и успешной социализации в современной социокультурной среде, и развитие на этой основе исторического мышления.</w:t>
      </w:r>
    </w:p>
    <w:p w:rsidR="00774D18" w:rsidRPr="000142A9" w:rsidRDefault="00774D18" w:rsidP="00774D18">
      <w:pPr>
        <w:tabs>
          <w:tab w:val="left" w:pos="600"/>
          <w:tab w:val="left" w:pos="660"/>
        </w:tabs>
        <w:ind w:firstLine="283"/>
        <w:jc w:val="both"/>
        <w:textAlignment w:val="center"/>
        <w:rPr>
          <w:color w:val="000000"/>
          <w:sz w:val="30"/>
          <w:szCs w:val="30"/>
        </w:rPr>
      </w:pPr>
      <w:r w:rsidRPr="000142A9">
        <w:rPr>
          <w:color w:val="000000"/>
          <w:sz w:val="30"/>
          <w:szCs w:val="30"/>
        </w:rPr>
        <w:t>Основные задачи:</w:t>
      </w:r>
    </w:p>
    <w:p w:rsidR="00774D18" w:rsidRPr="000142A9" w:rsidRDefault="00774D18" w:rsidP="00774D18">
      <w:pPr>
        <w:tabs>
          <w:tab w:val="left" w:pos="600"/>
          <w:tab w:val="left" w:pos="660"/>
        </w:tabs>
        <w:ind w:left="454" w:hanging="170"/>
        <w:jc w:val="both"/>
        <w:textAlignment w:val="center"/>
        <w:rPr>
          <w:i/>
          <w:iCs/>
          <w:color w:val="000000"/>
          <w:sz w:val="30"/>
          <w:szCs w:val="30"/>
        </w:rPr>
      </w:pPr>
      <w:r w:rsidRPr="000142A9">
        <w:rPr>
          <w:color w:val="000000"/>
          <w:sz w:val="30"/>
          <w:szCs w:val="30"/>
        </w:rPr>
        <w:t>•</w:t>
      </w:r>
      <w:r w:rsidRPr="000142A9">
        <w:rPr>
          <w:color w:val="000000"/>
          <w:sz w:val="30"/>
          <w:szCs w:val="30"/>
        </w:rPr>
        <w:tab/>
        <w:t>усвоить важнейшие факты, характеризующие период Новейшей истории от окончания Первой мировой войны до </w:t>
      </w:r>
      <w:r w:rsidR="00BE139E" w:rsidRPr="00BE139E">
        <w:rPr>
          <w:color w:val="000000"/>
          <w:sz w:val="30"/>
          <w:szCs w:val="30"/>
        </w:rPr>
        <w:t>начала XXI в.</w:t>
      </w:r>
      <w:r w:rsidRPr="000142A9">
        <w:rPr>
          <w:color w:val="000000"/>
          <w:sz w:val="30"/>
          <w:szCs w:val="30"/>
        </w:rPr>
        <w:t>, с раскрытием наиболее существенных причинно-следственных связей;</w:t>
      </w:r>
    </w:p>
    <w:p w:rsidR="00774D18" w:rsidRPr="000142A9" w:rsidRDefault="00774D18" w:rsidP="00774D18">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усвоить основные исторические понятия в их системе и взаимосвязи;</w:t>
      </w:r>
    </w:p>
    <w:p w:rsidR="00774D18" w:rsidRPr="000142A9" w:rsidRDefault="00774D18" w:rsidP="00774D18">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вырабатывать ценностные ориентации, формировать оценочные позиции;</w:t>
      </w:r>
    </w:p>
    <w:p w:rsidR="00774D18" w:rsidRPr="000142A9" w:rsidRDefault="00774D18" w:rsidP="00774D18">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освоить основные способы оперирования знаниями;</w:t>
      </w:r>
    </w:p>
    <w:p w:rsidR="00774D18" w:rsidRPr="000142A9" w:rsidRDefault="00774D18" w:rsidP="00774D18">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формировать умения, необходимые для осуществления преобразовательной, познавательной и творческой деятельности и применения полученных знаний в общественной и личной жизни.</w:t>
      </w:r>
    </w:p>
    <w:p w:rsidR="00774D18" w:rsidRPr="000142A9" w:rsidRDefault="00774D18" w:rsidP="00774D18">
      <w:pPr>
        <w:tabs>
          <w:tab w:val="left" w:pos="600"/>
          <w:tab w:val="left" w:pos="660"/>
        </w:tabs>
        <w:suppressAutoHyphens/>
        <w:spacing w:before="227" w:after="57"/>
        <w:jc w:val="center"/>
        <w:textAlignment w:val="center"/>
        <w:rPr>
          <w:b/>
          <w:bCs/>
          <w:color w:val="000000"/>
          <w:sz w:val="30"/>
          <w:szCs w:val="30"/>
        </w:rPr>
      </w:pPr>
      <w:r w:rsidRPr="000142A9">
        <w:rPr>
          <w:b/>
          <w:bCs/>
          <w:color w:val="000000"/>
          <w:sz w:val="30"/>
          <w:szCs w:val="30"/>
        </w:rPr>
        <w:t xml:space="preserve">Личностные, метапредметные и предметные </w:t>
      </w:r>
      <w:r w:rsidRPr="000142A9">
        <w:rPr>
          <w:b/>
          <w:bCs/>
          <w:color w:val="000000"/>
          <w:sz w:val="30"/>
          <w:szCs w:val="30"/>
        </w:rPr>
        <w:br/>
        <w:t>результаты освоения учебного предмета</w:t>
      </w:r>
    </w:p>
    <w:p w:rsidR="00774D18" w:rsidRPr="000142A9" w:rsidRDefault="00774D18" w:rsidP="00774D18">
      <w:pPr>
        <w:tabs>
          <w:tab w:val="left" w:pos="600"/>
          <w:tab w:val="left" w:pos="660"/>
        </w:tabs>
        <w:ind w:firstLine="283"/>
        <w:jc w:val="both"/>
        <w:textAlignment w:val="center"/>
        <w:rPr>
          <w:color w:val="000000"/>
          <w:sz w:val="30"/>
          <w:szCs w:val="30"/>
        </w:rPr>
      </w:pPr>
      <w:r w:rsidRPr="000142A9">
        <w:rPr>
          <w:color w:val="000000"/>
          <w:sz w:val="30"/>
          <w:szCs w:val="30"/>
        </w:rPr>
        <w:t>Изучение истории на базовом уровне осуществляется с учетом возможности реализации компетентностного подхода, учитывающего формирование личностных, метапредметных, предметных компетенций. Компетенции рассматриваются как личностное качество, формируемое в образовательном процессе в ходе усвоения знаний, приобретения умений, навыков, опыта деятельности, необходимых для продолжения образования, трудовой деятельности, успешной социализации в обществе.</w:t>
      </w:r>
    </w:p>
    <w:p w:rsidR="00774D18" w:rsidRPr="000142A9" w:rsidRDefault="00774D18" w:rsidP="00774D18">
      <w:pPr>
        <w:tabs>
          <w:tab w:val="left" w:pos="600"/>
          <w:tab w:val="left" w:pos="660"/>
        </w:tabs>
        <w:ind w:firstLine="283"/>
        <w:jc w:val="both"/>
        <w:textAlignment w:val="center"/>
        <w:rPr>
          <w:color w:val="000000"/>
          <w:sz w:val="30"/>
          <w:szCs w:val="30"/>
        </w:rPr>
      </w:pPr>
      <w:r w:rsidRPr="000142A9">
        <w:rPr>
          <w:color w:val="000000"/>
          <w:sz w:val="30"/>
          <w:szCs w:val="30"/>
        </w:rPr>
        <w:t>Личностные</w:t>
      </w:r>
      <w:r w:rsidRPr="000142A9">
        <w:rPr>
          <w:i/>
          <w:iCs/>
          <w:color w:val="000000"/>
          <w:sz w:val="30"/>
          <w:szCs w:val="30"/>
        </w:rPr>
        <w:t xml:space="preserve"> </w:t>
      </w:r>
      <w:r w:rsidRPr="000142A9">
        <w:rPr>
          <w:color w:val="000000"/>
          <w:sz w:val="30"/>
          <w:szCs w:val="30"/>
        </w:rPr>
        <w:t>результаты изучения истории на базовом уровне отражают:</w:t>
      </w:r>
    </w:p>
    <w:p w:rsidR="00774D18" w:rsidRPr="000142A9" w:rsidRDefault="00774D18" w:rsidP="00774D18">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осознание собственной идентичности как гражданина Республики Беларусь;</w:t>
      </w:r>
    </w:p>
    <w:p w:rsidR="00774D18" w:rsidRPr="000142A9" w:rsidRDefault="00774D18" w:rsidP="00774D18">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формирование базовой системы ценностей (семья, друзья и знакомые, досуг, политика, работа, религия);</w:t>
      </w:r>
    </w:p>
    <w:p w:rsidR="00774D18" w:rsidRPr="000142A9" w:rsidRDefault="00774D18" w:rsidP="00774D18">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приобщение к культурному многообразию современного общества;</w:t>
      </w:r>
    </w:p>
    <w:p w:rsidR="00774D18" w:rsidRPr="000142A9" w:rsidRDefault="00774D18" w:rsidP="00774D18">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развитие мировоззрения, самосознания, отношения к действительности, характера, способностей, психических процессов, накопление опыта.</w:t>
      </w:r>
    </w:p>
    <w:p w:rsidR="00774D18" w:rsidRPr="000142A9" w:rsidRDefault="00774D18" w:rsidP="00774D18">
      <w:pPr>
        <w:tabs>
          <w:tab w:val="left" w:pos="600"/>
          <w:tab w:val="left" w:pos="660"/>
        </w:tabs>
        <w:ind w:firstLine="283"/>
        <w:jc w:val="both"/>
        <w:textAlignment w:val="center"/>
        <w:rPr>
          <w:color w:val="000000"/>
          <w:sz w:val="30"/>
          <w:szCs w:val="30"/>
        </w:rPr>
      </w:pPr>
      <w:r w:rsidRPr="000142A9">
        <w:rPr>
          <w:color w:val="000000"/>
          <w:sz w:val="30"/>
          <w:szCs w:val="30"/>
        </w:rPr>
        <w:t>Метапредметные</w:t>
      </w:r>
      <w:r w:rsidRPr="000142A9">
        <w:rPr>
          <w:i/>
          <w:iCs/>
          <w:color w:val="000000"/>
          <w:sz w:val="30"/>
          <w:szCs w:val="30"/>
        </w:rPr>
        <w:t xml:space="preserve"> </w:t>
      </w:r>
      <w:r w:rsidRPr="000142A9">
        <w:rPr>
          <w:color w:val="000000"/>
          <w:sz w:val="30"/>
          <w:szCs w:val="30"/>
        </w:rPr>
        <w:t>результаты изучения истории на базовом уровне отражают умения:</w:t>
      </w:r>
    </w:p>
    <w:p w:rsidR="00774D18" w:rsidRPr="000142A9" w:rsidRDefault="00774D18" w:rsidP="00774D18">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самостоятельно определять цели своего обучения и познавательной деятельности, а также пути их достижения;</w:t>
      </w:r>
    </w:p>
    <w:p w:rsidR="00774D18" w:rsidRPr="000142A9" w:rsidRDefault="00774D18" w:rsidP="00774D18">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анализировать свою деятельность и корректировать ее;</w:t>
      </w:r>
    </w:p>
    <w:p w:rsidR="00774D18" w:rsidRPr="000142A9" w:rsidRDefault="00774D18" w:rsidP="00774D18">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давать определения понятиям и конкретизировать их примерами;</w:t>
      </w:r>
    </w:p>
    <w:p w:rsidR="00774D18" w:rsidRPr="000142A9" w:rsidRDefault="00774D18" w:rsidP="00774D18">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обобщать, систематизировать, классифицировать факты, устанавливать основные причинно-следственные связи, делать выводы;</w:t>
      </w:r>
    </w:p>
    <w:p w:rsidR="00774D18" w:rsidRPr="000142A9" w:rsidRDefault="00774D18" w:rsidP="00774D18">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использовать знаково-символьную информацию;</w:t>
      </w:r>
    </w:p>
    <w:p w:rsidR="00774D18" w:rsidRPr="000142A9" w:rsidRDefault="00774D18" w:rsidP="00774D18">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работать с разнообразными источниками информации;</w:t>
      </w:r>
    </w:p>
    <w:p w:rsidR="00774D18" w:rsidRPr="000142A9" w:rsidRDefault="00774D18" w:rsidP="00774D18">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организовывать и представлять результаты своей деятельности;</w:t>
      </w:r>
    </w:p>
    <w:p w:rsidR="00774D18" w:rsidRPr="000142A9" w:rsidRDefault="00774D18" w:rsidP="00774D18">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взаимодействовать с другими людьми, работать в группе, команде, коллективе.</w:t>
      </w:r>
    </w:p>
    <w:p w:rsidR="00774D18" w:rsidRPr="000142A9" w:rsidRDefault="00774D18" w:rsidP="00774D18">
      <w:pPr>
        <w:tabs>
          <w:tab w:val="left" w:pos="600"/>
          <w:tab w:val="left" w:pos="660"/>
        </w:tabs>
        <w:ind w:firstLine="283"/>
        <w:jc w:val="both"/>
        <w:textAlignment w:val="center"/>
        <w:rPr>
          <w:color w:val="000000"/>
          <w:sz w:val="30"/>
          <w:szCs w:val="30"/>
        </w:rPr>
      </w:pPr>
      <w:r w:rsidRPr="000142A9">
        <w:rPr>
          <w:color w:val="000000"/>
          <w:sz w:val="30"/>
          <w:szCs w:val="30"/>
        </w:rPr>
        <w:t>Предметные результаты изучения истории Новейшего времени с 1918 по 2015 г. на базовом уровне направлены на усвоение предметного содержания и освоение специальных способов учебно-познавательной деятельности. Они представлены в подразделах «Основные требования к результатам учебной деятельности учащихся».</w:t>
      </w:r>
    </w:p>
    <w:p w:rsidR="00774D18" w:rsidRPr="000142A9" w:rsidRDefault="00774D18" w:rsidP="00774D18">
      <w:pPr>
        <w:tabs>
          <w:tab w:val="left" w:pos="600"/>
          <w:tab w:val="left" w:pos="660"/>
        </w:tabs>
        <w:ind w:firstLine="283"/>
        <w:jc w:val="both"/>
        <w:textAlignment w:val="center"/>
        <w:rPr>
          <w:color w:val="000000"/>
          <w:sz w:val="30"/>
          <w:szCs w:val="30"/>
        </w:rPr>
      </w:pPr>
      <w:r w:rsidRPr="000142A9">
        <w:rPr>
          <w:color w:val="000000"/>
          <w:sz w:val="30"/>
          <w:szCs w:val="30"/>
        </w:rPr>
        <w:t>Расширить проблематику содержания исторического курса, создать условия для организации усвоения соответствующих способов деятельности, отработать навыки исследовательской работы с историческими источниками, совершенствовать умение формулировать и аргументировать собственную точку зрения возможно на основе изучения широкого спектра исторических источников.</w:t>
      </w:r>
    </w:p>
    <w:p w:rsidR="00774D18" w:rsidRPr="000142A9" w:rsidRDefault="00774D18" w:rsidP="00774D18">
      <w:pPr>
        <w:tabs>
          <w:tab w:val="left" w:pos="600"/>
          <w:tab w:val="left" w:pos="660"/>
        </w:tabs>
        <w:ind w:firstLine="283"/>
        <w:jc w:val="both"/>
        <w:textAlignment w:val="center"/>
        <w:rPr>
          <w:color w:val="000000"/>
          <w:sz w:val="30"/>
          <w:szCs w:val="30"/>
        </w:rPr>
      </w:pPr>
      <w:r w:rsidRPr="000142A9">
        <w:rPr>
          <w:color w:val="000000"/>
          <w:sz w:val="30"/>
          <w:szCs w:val="30"/>
        </w:rPr>
        <w:t>Учебная программа предусматривает проведение обобщающих уроков, которые содействуют систематизации знаний учащихся, установлению связей между разными разделами, выведению закономерностей и тенденций, совершенствованию способов учебно-познавательной деятельности.</w:t>
      </w:r>
    </w:p>
    <w:p w:rsidR="00774D18" w:rsidRPr="000142A9" w:rsidRDefault="00774D18" w:rsidP="00774D18">
      <w:pPr>
        <w:tabs>
          <w:tab w:val="left" w:pos="600"/>
          <w:tab w:val="left" w:pos="660"/>
        </w:tabs>
        <w:ind w:firstLine="283"/>
        <w:jc w:val="both"/>
        <w:textAlignment w:val="center"/>
        <w:rPr>
          <w:color w:val="000000"/>
          <w:sz w:val="30"/>
          <w:szCs w:val="30"/>
        </w:rPr>
      </w:pPr>
      <w:r w:rsidRPr="000142A9">
        <w:rPr>
          <w:color w:val="000000"/>
          <w:sz w:val="30"/>
          <w:szCs w:val="30"/>
        </w:rPr>
        <w:t>Повышению качества обучения также будет содействовать использование в образовательном процессе межпредметных связей и информационно-коммуникационных технологий.</w:t>
      </w:r>
    </w:p>
    <w:p w:rsidR="00774D18" w:rsidRPr="000142A9" w:rsidRDefault="00774D18" w:rsidP="00774D18">
      <w:pPr>
        <w:tabs>
          <w:tab w:val="left" w:pos="600"/>
          <w:tab w:val="left" w:pos="660"/>
        </w:tabs>
        <w:ind w:firstLine="283"/>
        <w:jc w:val="both"/>
        <w:textAlignment w:val="center"/>
        <w:rPr>
          <w:color w:val="000000"/>
          <w:sz w:val="30"/>
          <w:szCs w:val="30"/>
        </w:rPr>
      </w:pPr>
      <w:r w:rsidRPr="000142A9">
        <w:rPr>
          <w:color w:val="000000"/>
          <w:sz w:val="30"/>
          <w:szCs w:val="30"/>
        </w:rPr>
        <w:t>Материал, отмеченный курсивом, предназначен для ознакомительного изучения.</w:t>
      </w:r>
    </w:p>
    <w:p w:rsidR="00774D18" w:rsidRPr="000142A9" w:rsidRDefault="00774D18" w:rsidP="00774D18">
      <w:pPr>
        <w:tabs>
          <w:tab w:val="left" w:pos="600"/>
          <w:tab w:val="left" w:pos="660"/>
        </w:tabs>
        <w:ind w:firstLine="283"/>
        <w:jc w:val="both"/>
        <w:textAlignment w:val="center"/>
        <w:rPr>
          <w:color w:val="000000"/>
          <w:sz w:val="30"/>
          <w:szCs w:val="30"/>
        </w:rPr>
      </w:pPr>
      <w:r w:rsidRPr="000142A9">
        <w:rPr>
          <w:color w:val="000000"/>
          <w:sz w:val="30"/>
          <w:szCs w:val="30"/>
        </w:rPr>
        <w:t>В соответствии с Учебными планами на изучение всемирной истории в Х классе отводится 1 учебный час в неделю, 35 учебных часов в год, для ХІ класса — 1 учебный час в неделю, 35 учебных часов в год.</w:t>
      </w:r>
    </w:p>
    <w:p w:rsidR="00774D18" w:rsidRPr="000142A9" w:rsidRDefault="00774D18" w:rsidP="00774D18">
      <w:pPr>
        <w:tabs>
          <w:tab w:val="left" w:pos="600"/>
          <w:tab w:val="left" w:pos="660"/>
        </w:tabs>
        <w:ind w:firstLine="283"/>
        <w:jc w:val="both"/>
        <w:textAlignment w:val="center"/>
        <w:rPr>
          <w:color w:val="000000"/>
          <w:sz w:val="30"/>
          <w:szCs w:val="30"/>
        </w:rPr>
      </w:pPr>
      <w:r w:rsidRPr="000142A9">
        <w:rPr>
          <w:color w:val="000000"/>
          <w:sz w:val="30"/>
          <w:szCs w:val="30"/>
        </w:rPr>
        <w:t>Учитель, исходя из педагогической целесообразности и учитывая особенности обучения в конкретных условиях, может изменить рекомендуемое программой количество учебных часов на изучение отдельных тем и порядок их изучения, не выходя за общее количество учебного времени по разделам.</w:t>
      </w:r>
    </w:p>
    <w:p w:rsidR="00774D18" w:rsidRPr="000142A9" w:rsidRDefault="00774D18" w:rsidP="00774D18">
      <w:pPr>
        <w:tabs>
          <w:tab w:val="left" w:pos="600"/>
          <w:tab w:val="left" w:pos="660"/>
        </w:tabs>
        <w:ind w:firstLine="283"/>
        <w:jc w:val="both"/>
        <w:textAlignment w:val="center"/>
        <w:rPr>
          <w:color w:val="000000"/>
          <w:sz w:val="30"/>
          <w:szCs w:val="30"/>
        </w:rPr>
      </w:pPr>
    </w:p>
    <w:p w:rsidR="00774D18" w:rsidRPr="00C43109" w:rsidRDefault="00774D18" w:rsidP="00774D18">
      <w:pPr>
        <w:tabs>
          <w:tab w:val="left" w:pos="600"/>
          <w:tab w:val="left" w:pos="660"/>
        </w:tabs>
        <w:ind w:firstLine="283"/>
        <w:jc w:val="center"/>
        <w:textAlignment w:val="center"/>
        <w:rPr>
          <w:b/>
          <w:color w:val="000000"/>
          <w:sz w:val="30"/>
          <w:szCs w:val="30"/>
        </w:rPr>
      </w:pPr>
      <w:r w:rsidRPr="00C43109">
        <w:rPr>
          <w:b/>
          <w:color w:val="000000"/>
          <w:sz w:val="30"/>
          <w:szCs w:val="30"/>
          <w:lang w:val="en-US"/>
        </w:rPr>
        <w:t>X</w:t>
      </w:r>
      <w:r w:rsidRPr="00774D18">
        <w:rPr>
          <w:b/>
          <w:color w:val="000000"/>
          <w:sz w:val="30"/>
          <w:szCs w:val="30"/>
        </w:rPr>
        <w:t xml:space="preserve"> </w:t>
      </w:r>
      <w:r w:rsidRPr="00C43109">
        <w:rPr>
          <w:b/>
          <w:color w:val="000000"/>
          <w:sz w:val="30"/>
          <w:szCs w:val="30"/>
        </w:rPr>
        <w:t>КЛАСС</w:t>
      </w:r>
    </w:p>
    <w:p w:rsidR="00774D18" w:rsidRPr="000142A9" w:rsidRDefault="00774D18" w:rsidP="00774D18">
      <w:pPr>
        <w:tabs>
          <w:tab w:val="left" w:pos="600"/>
          <w:tab w:val="left" w:pos="660"/>
        </w:tabs>
        <w:suppressAutoHyphens/>
        <w:spacing w:before="227" w:after="57"/>
        <w:jc w:val="center"/>
        <w:textAlignment w:val="center"/>
        <w:rPr>
          <w:b/>
          <w:bCs/>
          <w:color w:val="000000"/>
          <w:sz w:val="30"/>
          <w:szCs w:val="30"/>
        </w:rPr>
      </w:pPr>
      <w:r w:rsidRPr="000142A9">
        <w:rPr>
          <w:b/>
          <w:bCs/>
          <w:color w:val="000000"/>
          <w:sz w:val="30"/>
          <w:szCs w:val="30"/>
        </w:rPr>
        <w:t>СОДЕРЖАНИЕ УЧЕБНОГО ПРЕДМЕТА</w:t>
      </w:r>
    </w:p>
    <w:p w:rsidR="00774D18" w:rsidRPr="000142A9" w:rsidRDefault="00774D18" w:rsidP="00774D18">
      <w:pPr>
        <w:tabs>
          <w:tab w:val="left" w:pos="600"/>
          <w:tab w:val="left" w:pos="660"/>
        </w:tabs>
        <w:spacing w:after="170"/>
        <w:jc w:val="center"/>
        <w:textAlignment w:val="center"/>
        <w:rPr>
          <w:color w:val="000000"/>
          <w:sz w:val="30"/>
          <w:szCs w:val="30"/>
        </w:rPr>
      </w:pPr>
      <w:r w:rsidRPr="000142A9">
        <w:rPr>
          <w:color w:val="000000"/>
          <w:sz w:val="30"/>
          <w:szCs w:val="30"/>
        </w:rPr>
        <w:t>(35 ч, из них 2 ч — резервное время)</w:t>
      </w:r>
    </w:p>
    <w:p w:rsidR="00774D18" w:rsidRPr="000142A9" w:rsidRDefault="00774D18" w:rsidP="00774D18">
      <w:pPr>
        <w:tabs>
          <w:tab w:val="left" w:pos="600"/>
          <w:tab w:val="left" w:pos="660"/>
        </w:tabs>
        <w:suppressAutoHyphens/>
        <w:spacing w:before="227" w:after="57"/>
        <w:jc w:val="center"/>
        <w:textAlignment w:val="center"/>
        <w:rPr>
          <w:b/>
          <w:bCs/>
          <w:color w:val="000000"/>
          <w:sz w:val="30"/>
          <w:szCs w:val="30"/>
        </w:rPr>
      </w:pPr>
      <w:r w:rsidRPr="000142A9">
        <w:rPr>
          <w:b/>
          <w:bCs/>
          <w:color w:val="000000"/>
          <w:sz w:val="30"/>
          <w:szCs w:val="30"/>
        </w:rPr>
        <w:t xml:space="preserve">Введение. Начало кризиса индустриального общества </w:t>
      </w:r>
      <w:r w:rsidRPr="000142A9">
        <w:rPr>
          <w:color w:val="000000"/>
          <w:sz w:val="30"/>
          <w:szCs w:val="30"/>
        </w:rPr>
        <w:t>(1 ч)</w:t>
      </w:r>
    </w:p>
    <w:p w:rsidR="00774D18" w:rsidRPr="000142A9" w:rsidRDefault="00774D18" w:rsidP="00774D18">
      <w:pPr>
        <w:tabs>
          <w:tab w:val="left" w:pos="600"/>
          <w:tab w:val="left" w:pos="660"/>
        </w:tabs>
        <w:ind w:firstLine="283"/>
        <w:jc w:val="both"/>
        <w:textAlignment w:val="center"/>
        <w:rPr>
          <w:color w:val="000000"/>
          <w:sz w:val="30"/>
          <w:szCs w:val="30"/>
        </w:rPr>
      </w:pPr>
      <w:r w:rsidRPr="000142A9">
        <w:rPr>
          <w:color w:val="000000"/>
          <w:sz w:val="30"/>
          <w:szCs w:val="30"/>
        </w:rPr>
        <w:t xml:space="preserve">Понятие «Новейшая история», периодизация истории Новейшего времени. Основные тенденции всемирно-исторического развития в 1918–1945 гг. Влияние Первой мировой войны и Октябрьской революции 1917 г. на ход мировой истории. </w:t>
      </w:r>
    </w:p>
    <w:p w:rsidR="00774D18" w:rsidRPr="000142A9" w:rsidRDefault="00774D18" w:rsidP="00774D18">
      <w:pPr>
        <w:tabs>
          <w:tab w:val="left" w:pos="600"/>
          <w:tab w:val="left" w:pos="660"/>
        </w:tabs>
        <w:ind w:firstLine="283"/>
        <w:jc w:val="both"/>
        <w:textAlignment w:val="center"/>
        <w:rPr>
          <w:color w:val="000000"/>
          <w:sz w:val="30"/>
          <w:szCs w:val="30"/>
        </w:rPr>
      </w:pPr>
      <w:r w:rsidRPr="000142A9">
        <w:rPr>
          <w:b/>
          <w:bCs/>
          <w:color w:val="000000"/>
          <w:sz w:val="30"/>
          <w:szCs w:val="30"/>
        </w:rPr>
        <w:t xml:space="preserve">Основные понятия: </w:t>
      </w:r>
      <w:r w:rsidRPr="000142A9">
        <w:rPr>
          <w:color w:val="000000"/>
          <w:sz w:val="30"/>
          <w:szCs w:val="30"/>
        </w:rPr>
        <w:t>Новейшая история (история Новейшего времени).</w:t>
      </w:r>
    </w:p>
    <w:p w:rsidR="00774D18" w:rsidRPr="000142A9" w:rsidRDefault="00774D18" w:rsidP="00774D18">
      <w:pPr>
        <w:suppressAutoHyphens/>
        <w:spacing w:before="113"/>
        <w:ind w:left="283" w:right="283"/>
        <w:jc w:val="center"/>
        <w:textAlignment w:val="center"/>
        <w:rPr>
          <w:b/>
          <w:bCs/>
          <w:caps/>
          <w:color w:val="000000"/>
          <w:sz w:val="30"/>
          <w:szCs w:val="30"/>
        </w:rPr>
      </w:pPr>
      <w:r w:rsidRPr="000142A9">
        <w:rPr>
          <w:b/>
          <w:bCs/>
          <w:color w:val="000000"/>
          <w:sz w:val="30"/>
          <w:szCs w:val="30"/>
        </w:rPr>
        <w:t>Раздел</w:t>
      </w:r>
      <w:r w:rsidRPr="000142A9">
        <w:rPr>
          <w:b/>
          <w:bCs/>
          <w:caps/>
          <w:color w:val="000000"/>
          <w:sz w:val="30"/>
          <w:szCs w:val="30"/>
        </w:rPr>
        <w:t xml:space="preserve"> I. СТРАНЫ ЕВРОПЫ И США В 1918–1939 </w:t>
      </w:r>
      <w:r w:rsidRPr="000142A9">
        <w:rPr>
          <w:b/>
          <w:bCs/>
          <w:color w:val="000000"/>
          <w:sz w:val="30"/>
          <w:szCs w:val="30"/>
        </w:rPr>
        <w:t xml:space="preserve">гг. </w:t>
      </w:r>
      <w:r w:rsidRPr="000142A9">
        <w:rPr>
          <w:color w:val="000000"/>
          <w:sz w:val="30"/>
          <w:szCs w:val="30"/>
        </w:rPr>
        <w:t>(9 ч)</w:t>
      </w:r>
    </w:p>
    <w:p w:rsidR="00774D18" w:rsidRPr="000142A9" w:rsidRDefault="00774D18" w:rsidP="00774D18">
      <w:pPr>
        <w:tabs>
          <w:tab w:val="left" w:pos="600"/>
          <w:tab w:val="left" w:pos="660"/>
        </w:tabs>
        <w:ind w:firstLine="283"/>
        <w:jc w:val="both"/>
        <w:textAlignment w:val="center"/>
        <w:rPr>
          <w:color w:val="000000"/>
          <w:sz w:val="30"/>
          <w:szCs w:val="30"/>
        </w:rPr>
      </w:pPr>
      <w:r w:rsidRPr="000142A9">
        <w:rPr>
          <w:b/>
          <w:bCs/>
          <w:color w:val="000000"/>
          <w:sz w:val="30"/>
          <w:szCs w:val="30"/>
        </w:rPr>
        <w:t>Утверждение основ послевоенного мира</w:t>
      </w:r>
      <w:r w:rsidRPr="000142A9">
        <w:rPr>
          <w:color w:val="000000"/>
          <w:sz w:val="30"/>
          <w:szCs w:val="30"/>
        </w:rPr>
        <w:t xml:space="preserve"> (1 ч). Парижская мирная конференция. Создание Лиги Наций. </w:t>
      </w:r>
      <w:r w:rsidRPr="000142A9">
        <w:rPr>
          <w:i/>
          <w:iCs/>
          <w:color w:val="000000"/>
          <w:sz w:val="30"/>
          <w:szCs w:val="30"/>
        </w:rPr>
        <w:t xml:space="preserve">Мирные договоры 1919–1923 гг. </w:t>
      </w:r>
      <w:r w:rsidRPr="000142A9">
        <w:rPr>
          <w:color w:val="000000"/>
          <w:sz w:val="30"/>
          <w:szCs w:val="30"/>
        </w:rPr>
        <w:t>Вашингтонская конференция. Противоречия Версальско-Вашингтонской системы международных отношений.</w:t>
      </w:r>
    </w:p>
    <w:p w:rsidR="00774D18" w:rsidRPr="000142A9" w:rsidRDefault="00774D18" w:rsidP="00774D18">
      <w:pPr>
        <w:tabs>
          <w:tab w:val="left" w:pos="600"/>
          <w:tab w:val="left" w:pos="660"/>
        </w:tabs>
        <w:ind w:firstLine="283"/>
        <w:jc w:val="both"/>
        <w:textAlignment w:val="center"/>
        <w:rPr>
          <w:color w:val="000000"/>
          <w:sz w:val="30"/>
          <w:szCs w:val="30"/>
        </w:rPr>
      </w:pPr>
      <w:r w:rsidRPr="000142A9">
        <w:rPr>
          <w:b/>
          <w:bCs/>
          <w:color w:val="000000"/>
          <w:sz w:val="30"/>
          <w:szCs w:val="30"/>
        </w:rPr>
        <w:t>Западная Европа в 1918–1923 гг.</w:t>
      </w:r>
      <w:r w:rsidRPr="000142A9">
        <w:rPr>
          <w:color w:val="000000"/>
          <w:sz w:val="30"/>
          <w:szCs w:val="30"/>
        </w:rPr>
        <w:t xml:space="preserve"> (1 ч). Ноябрьская буржуазно-демократическая революция в Германии. Революционно-демократический подъем в других странах. Образование Коминтерна и</w:t>
      </w:r>
      <w:r w:rsidRPr="000142A9">
        <w:rPr>
          <w:color w:val="000000"/>
          <w:sz w:val="30"/>
          <w:szCs w:val="30"/>
          <w:lang w:val="en-US"/>
        </w:rPr>
        <w:t> </w:t>
      </w:r>
      <w:r w:rsidRPr="000142A9">
        <w:rPr>
          <w:color w:val="000000"/>
          <w:sz w:val="30"/>
          <w:szCs w:val="30"/>
        </w:rPr>
        <w:t>Рабочего социалистического интернационала. Возникновение фашистской партии в Германии. Приход фашистов к власти в Италии. Б. Муссолини.</w:t>
      </w:r>
    </w:p>
    <w:p w:rsidR="00774D18" w:rsidRPr="000142A9" w:rsidRDefault="00774D18" w:rsidP="00774D18">
      <w:pPr>
        <w:tabs>
          <w:tab w:val="left" w:pos="600"/>
          <w:tab w:val="left" w:pos="660"/>
        </w:tabs>
        <w:ind w:firstLine="283"/>
        <w:jc w:val="both"/>
        <w:textAlignment w:val="center"/>
        <w:rPr>
          <w:color w:val="000000"/>
          <w:sz w:val="30"/>
          <w:szCs w:val="30"/>
        </w:rPr>
      </w:pPr>
      <w:r w:rsidRPr="000142A9">
        <w:rPr>
          <w:b/>
          <w:bCs/>
          <w:color w:val="000000"/>
          <w:sz w:val="30"/>
          <w:szCs w:val="30"/>
        </w:rPr>
        <w:t>Западная Европа и США в 1924–1929 гг.</w:t>
      </w:r>
      <w:r w:rsidRPr="000142A9">
        <w:rPr>
          <w:color w:val="000000"/>
          <w:sz w:val="30"/>
          <w:szCs w:val="30"/>
        </w:rPr>
        <w:t xml:space="preserve"> (1 ч). Социально-экономическое развитие. Внутриполитическое развитие. Международные отношения. </w:t>
      </w:r>
    </w:p>
    <w:p w:rsidR="00774D18" w:rsidRPr="000142A9" w:rsidRDefault="00774D18" w:rsidP="00774D18">
      <w:pPr>
        <w:tabs>
          <w:tab w:val="left" w:pos="600"/>
          <w:tab w:val="left" w:pos="660"/>
        </w:tabs>
        <w:ind w:firstLine="283"/>
        <w:jc w:val="both"/>
        <w:textAlignment w:val="center"/>
        <w:rPr>
          <w:color w:val="000000"/>
          <w:sz w:val="30"/>
          <w:szCs w:val="30"/>
        </w:rPr>
      </w:pPr>
      <w:r w:rsidRPr="000142A9">
        <w:rPr>
          <w:b/>
          <w:bCs/>
          <w:color w:val="000000"/>
          <w:sz w:val="30"/>
          <w:szCs w:val="30"/>
        </w:rPr>
        <w:t>Мировой экономический кризис и страны Западной Европы и США в 1929–1933 гг.</w:t>
      </w:r>
      <w:r w:rsidRPr="000142A9">
        <w:rPr>
          <w:color w:val="000000"/>
          <w:sz w:val="30"/>
          <w:szCs w:val="30"/>
        </w:rPr>
        <w:t xml:space="preserve"> (1 ч). Начало кризиса. Особенности его проявления в разных странах. «Новый курс» в США. Ф. Д. Рузвельт. Социально-политическое развитие стран Западной Европы. Приход нацистов к власти в Германии. Направления выхода из кризиса.</w:t>
      </w:r>
    </w:p>
    <w:p w:rsidR="00774D18" w:rsidRPr="000142A9" w:rsidRDefault="00774D18" w:rsidP="00774D18">
      <w:pPr>
        <w:tabs>
          <w:tab w:val="left" w:pos="600"/>
          <w:tab w:val="left" w:pos="660"/>
        </w:tabs>
        <w:ind w:firstLine="283"/>
        <w:jc w:val="both"/>
        <w:textAlignment w:val="center"/>
        <w:rPr>
          <w:color w:val="000000"/>
          <w:spacing w:val="-4"/>
          <w:sz w:val="30"/>
          <w:szCs w:val="30"/>
        </w:rPr>
      </w:pPr>
      <w:r w:rsidRPr="000142A9">
        <w:rPr>
          <w:b/>
          <w:bCs/>
          <w:color w:val="000000"/>
          <w:spacing w:val="-4"/>
          <w:sz w:val="30"/>
          <w:szCs w:val="30"/>
        </w:rPr>
        <w:t>Западный мир накануне Второй мировой войны</w:t>
      </w:r>
      <w:r w:rsidRPr="000142A9">
        <w:rPr>
          <w:color w:val="000000"/>
          <w:spacing w:val="-4"/>
          <w:sz w:val="30"/>
          <w:szCs w:val="30"/>
        </w:rPr>
        <w:t xml:space="preserve"> (1 ч). Утверждение фашистского режима в Германии. Народный фронт во Франции. Народный фронт и гражданская война в Испании. Ф.</w:t>
      </w:r>
      <w:r w:rsidRPr="000142A9">
        <w:rPr>
          <w:color w:val="000000"/>
          <w:sz w:val="30"/>
          <w:szCs w:val="30"/>
        </w:rPr>
        <w:t> </w:t>
      </w:r>
      <w:r w:rsidRPr="000142A9">
        <w:rPr>
          <w:color w:val="000000"/>
          <w:spacing w:val="-4"/>
          <w:sz w:val="30"/>
          <w:szCs w:val="30"/>
        </w:rPr>
        <w:t>Франко. Антифашистское движение.</w:t>
      </w:r>
    </w:p>
    <w:p w:rsidR="00774D18" w:rsidRPr="000142A9" w:rsidRDefault="00774D18" w:rsidP="00774D18">
      <w:pPr>
        <w:tabs>
          <w:tab w:val="left" w:pos="600"/>
          <w:tab w:val="left" w:pos="660"/>
        </w:tabs>
        <w:ind w:firstLine="283"/>
        <w:jc w:val="both"/>
        <w:textAlignment w:val="center"/>
        <w:rPr>
          <w:color w:val="000000"/>
          <w:sz w:val="30"/>
          <w:szCs w:val="30"/>
        </w:rPr>
      </w:pPr>
      <w:r w:rsidRPr="000142A9">
        <w:rPr>
          <w:b/>
          <w:bCs/>
          <w:color w:val="000000"/>
          <w:sz w:val="30"/>
          <w:szCs w:val="30"/>
        </w:rPr>
        <w:t>Международные отношения в 1930-е гг.</w:t>
      </w:r>
      <w:r w:rsidRPr="000142A9">
        <w:rPr>
          <w:color w:val="000000"/>
          <w:sz w:val="30"/>
          <w:szCs w:val="30"/>
        </w:rPr>
        <w:t xml:space="preserve"> (1 ч). Кризис и крах Версальско-Вашингтонской системы. Агрессивная политика фашистских держав в 1935–1939 гг. Мюнхенская конференция. Проблема создания системы коллективной безопасности в Европе. Советско-германский договор о ненападении.</w:t>
      </w:r>
    </w:p>
    <w:p w:rsidR="00774D18" w:rsidRPr="000142A9" w:rsidRDefault="00774D18" w:rsidP="00774D18">
      <w:pPr>
        <w:tabs>
          <w:tab w:val="left" w:pos="600"/>
          <w:tab w:val="left" w:pos="660"/>
        </w:tabs>
        <w:ind w:firstLine="283"/>
        <w:jc w:val="both"/>
        <w:textAlignment w:val="center"/>
        <w:rPr>
          <w:color w:val="000000"/>
          <w:sz w:val="30"/>
          <w:szCs w:val="30"/>
        </w:rPr>
      </w:pPr>
      <w:r w:rsidRPr="000142A9">
        <w:rPr>
          <w:b/>
          <w:bCs/>
          <w:color w:val="000000"/>
          <w:sz w:val="30"/>
          <w:szCs w:val="30"/>
        </w:rPr>
        <w:t>Страны Центральной и Юго-Восточной Европы</w:t>
      </w:r>
      <w:r w:rsidRPr="000142A9">
        <w:rPr>
          <w:color w:val="000000"/>
          <w:sz w:val="30"/>
          <w:szCs w:val="30"/>
        </w:rPr>
        <w:t xml:space="preserve"> (1 ч). Образование независимых государств. Установление авторитарных режимов. Оккупация Чехословакии. Польша перед угрозой германской агрессии.</w:t>
      </w:r>
    </w:p>
    <w:p w:rsidR="00774D18" w:rsidRPr="000142A9" w:rsidRDefault="00774D18" w:rsidP="00774D18">
      <w:pPr>
        <w:tabs>
          <w:tab w:val="left" w:pos="600"/>
          <w:tab w:val="left" w:pos="660"/>
        </w:tabs>
        <w:ind w:firstLine="283"/>
        <w:jc w:val="both"/>
        <w:textAlignment w:val="center"/>
        <w:rPr>
          <w:color w:val="000000"/>
          <w:sz w:val="30"/>
          <w:szCs w:val="30"/>
        </w:rPr>
      </w:pPr>
      <w:r w:rsidRPr="000142A9">
        <w:rPr>
          <w:b/>
          <w:bCs/>
          <w:color w:val="000000"/>
          <w:sz w:val="30"/>
          <w:szCs w:val="30"/>
        </w:rPr>
        <w:t>Наука и культура Западной Европы и США в межвоенный период (1919–1939)</w:t>
      </w:r>
      <w:r w:rsidRPr="000142A9">
        <w:rPr>
          <w:color w:val="000000"/>
          <w:sz w:val="30"/>
          <w:szCs w:val="30"/>
        </w:rPr>
        <w:t xml:space="preserve"> (1 ч). Естественные науки и научно-технический прогресс. А. Эйнштейн. Общественные науки. О. Шпенглер. Продолжение традиций реализма в литературе. Э. Хемингуэй, Э. М. Ремарк. Поиски новых форм в изобразительном искусстве. Кино. Ч. Чаплин. Архитектура.</w:t>
      </w:r>
    </w:p>
    <w:p w:rsidR="00774D18" w:rsidRPr="000142A9" w:rsidRDefault="00774D18" w:rsidP="00774D18">
      <w:pPr>
        <w:tabs>
          <w:tab w:val="left" w:pos="600"/>
          <w:tab w:val="left" w:pos="660"/>
        </w:tabs>
        <w:ind w:firstLine="283"/>
        <w:jc w:val="both"/>
        <w:textAlignment w:val="center"/>
        <w:rPr>
          <w:color w:val="000000"/>
          <w:sz w:val="30"/>
          <w:szCs w:val="30"/>
        </w:rPr>
      </w:pPr>
      <w:r w:rsidRPr="000142A9">
        <w:rPr>
          <w:b/>
          <w:bCs/>
          <w:color w:val="000000"/>
          <w:sz w:val="30"/>
          <w:szCs w:val="30"/>
        </w:rPr>
        <w:t xml:space="preserve">Обобщение по разделу I </w:t>
      </w:r>
      <w:r w:rsidRPr="000142A9">
        <w:rPr>
          <w:color w:val="000000"/>
          <w:sz w:val="30"/>
          <w:szCs w:val="30"/>
        </w:rPr>
        <w:t>(1 ч)</w:t>
      </w:r>
    </w:p>
    <w:p w:rsidR="00774D18" w:rsidRPr="000142A9" w:rsidRDefault="00774D18" w:rsidP="00774D18">
      <w:pPr>
        <w:tabs>
          <w:tab w:val="left" w:pos="600"/>
          <w:tab w:val="left" w:pos="660"/>
        </w:tabs>
        <w:ind w:firstLine="283"/>
        <w:jc w:val="both"/>
        <w:textAlignment w:val="center"/>
        <w:rPr>
          <w:color w:val="000000"/>
          <w:sz w:val="30"/>
          <w:szCs w:val="30"/>
        </w:rPr>
      </w:pPr>
      <w:r w:rsidRPr="000142A9">
        <w:rPr>
          <w:b/>
          <w:bCs/>
          <w:color w:val="000000"/>
          <w:sz w:val="30"/>
          <w:szCs w:val="30"/>
        </w:rPr>
        <w:t>Основные понятия:</w:t>
      </w:r>
      <w:r w:rsidRPr="000142A9">
        <w:rPr>
          <w:color w:val="000000"/>
          <w:sz w:val="30"/>
          <w:szCs w:val="30"/>
        </w:rPr>
        <w:t xml:space="preserve"> III (Коммунистический) Интернационал, репарации, демилитаризация, Лига Наций, Версальско-Вашингтонская система международных отношений, демократизация политической системы, мировой экономический кризис, «новый курс» Рузвельта, фашизм, нацизм, расизм, тоталитарный политический режим, геноцид, гетто, Народный фронт, политика «умиротворения» агрессора, аншлюс, Мюнхенский договор, система коллективной безопасности, советско-германский договор о ненападении, авторитарный политический режим, массовая культура, модернизм. </w:t>
      </w:r>
    </w:p>
    <w:p w:rsidR="00774D18" w:rsidRPr="000142A9" w:rsidRDefault="00774D18" w:rsidP="00774D18">
      <w:pPr>
        <w:suppressAutoHyphens/>
        <w:spacing w:before="113"/>
        <w:ind w:left="283" w:right="283"/>
        <w:jc w:val="center"/>
        <w:textAlignment w:val="center"/>
        <w:rPr>
          <w:b/>
          <w:bCs/>
          <w:color w:val="000000"/>
          <w:sz w:val="30"/>
          <w:szCs w:val="30"/>
        </w:rPr>
      </w:pPr>
      <w:r w:rsidRPr="000142A9">
        <w:rPr>
          <w:b/>
          <w:bCs/>
          <w:color w:val="000000"/>
          <w:sz w:val="30"/>
          <w:szCs w:val="30"/>
        </w:rPr>
        <w:t>Раздел</w:t>
      </w:r>
      <w:r w:rsidRPr="000142A9">
        <w:rPr>
          <w:b/>
          <w:bCs/>
          <w:caps/>
          <w:color w:val="000000"/>
          <w:sz w:val="30"/>
          <w:szCs w:val="30"/>
        </w:rPr>
        <w:t xml:space="preserve"> II. ИСТОРИЯ СОВЕТСКОГО ГОСУДАРСТВА:</w:t>
      </w:r>
      <w:r w:rsidRPr="000142A9">
        <w:rPr>
          <w:b/>
          <w:bCs/>
          <w:caps/>
          <w:color w:val="000000"/>
          <w:sz w:val="30"/>
          <w:szCs w:val="30"/>
        </w:rPr>
        <w:br/>
      </w:r>
      <w:r w:rsidRPr="000142A9">
        <w:rPr>
          <w:b/>
          <w:bCs/>
          <w:color w:val="000000"/>
          <w:sz w:val="30"/>
          <w:szCs w:val="30"/>
        </w:rPr>
        <w:t>1917–1939 гг.</w:t>
      </w:r>
      <w:r w:rsidRPr="000142A9">
        <w:rPr>
          <w:color w:val="000000"/>
          <w:sz w:val="30"/>
          <w:szCs w:val="30"/>
        </w:rPr>
        <w:t xml:space="preserve"> (8 ч)</w:t>
      </w:r>
    </w:p>
    <w:p w:rsidR="00774D18" w:rsidRPr="000142A9" w:rsidRDefault="00774D18" w:rsidP="00774D18">
      <w:pPr>
        <w:tabs>
          <w:tab w:val="left" w:pos="600"/>
          <w:tab w:val="left" w:pos="660"/>
        </w:tabs>
        <w:ind w:firstLine="283"/>
        <w:jc w:val="both"/>
        <w:textAlignment w:val="center"/>
        <w:rPr>
          <w:color w:val="000000"/>
          <w:sz w:val="30"/>
          <w:szCs w:val="30"/>
        </w:rPr>
      </w:pPr>
      <w:r w:rsidRPr="000142A9">
        <w:rPr>
          <w:b/>
          <w:bCs/>
          <w:color w:val="000000"/>
          <w:sz w:val="30"/>
          <w:szCs w:val="30"/>
        </w:rPr>
        <w:t xml:space="preserve">Октябрьская революция и установление советской власти в России </w:t>
      </w:r>
      <w:r w:rsidRPr="000142A9">
        <w:rPr>
          <w:color w:val="000000"/>
          <w:sz w:val="30"/>
          <w:szCs w:val="30"/>
        </w:rPr>
        <w:t>(2 ч). Курс большевиков на вооруженное восстание. Победа восстания в Петрограде и Москве. II Всероссийский съезд Советов рабочих и солдатских депутатов. Образование Совета Народных Комиссаров (СНК). В. И. Ленин. Установление советской власти в регионах России. Брестский мир.</w:t>
      </w:r>
    </w:p>
    <w:p w:rsidR="00774D18" w:rsidRPr="000142A9" w:rsidRDefault="00774D18" w:rsidP="00774D18">
      <w:pPr>
        <w:tabs>
          <w:tab w:val="left" w:pos="600"/>
          <w:tab w:val="left" w:pos="660"/>
        </w:tabs>
        <w:ind w:firstLine="283"/>
        <w:jc w:val="both"/>
        <w:textAlignment w:val="center"/>
        <w:rPr>
          <w:color w:val="000000"/>
          <w:sz w:val="30"/>
          <w:szCs w:val="30"/>
        </w:rPr>
      </w:pPr>
      <w:r w:rsidRPr="000142A9">
        <w:rPr>
          <w:b/>
          <w:bCs/>
          <w:color w:val="000000"/>
          <w:sz w:val="30"/>
          <w:szCs w:val="30"/>
        </w:rPr>
        <w:t xml:space="preserve">Гражданская война и военная интервенция </w:t>
      </w:r>
      <w:r w:rsidRPr="000142A9">
        <w:rPr>
          <w:color w:val="000000"/>
          <w:sz w:val="30"/>
          <w:szCs w:val="30"/>
        </w:rPr>
        <w:t>(1 ч). Основные причины и этапы Гражданской войны в России. Основные силы и участники Гражданской войны. Белое движение. А. В. Колчак. Красное движение. Л. Д. Троцкий, М. В. Фрунзе. Политика «военного коммунизма». Разгром армий А. И. Деникина, Н. Н. Юденича и П. Н. Врангеля. Завершающий этап Гражданской войны. Итоги Гражданской войны.</w:t>
      </w:r>
    </w:p>
    <w:p w:rsidR="00774D18" w:rsidRPr="000142A9" w:rsidRDefault="00774D18" w:rsidP="00774D18">
      <w:pPr>
        <w:tabs>
          <w:tab w:val="left" w:pos="600"/>
          <w:tab w:val="left" w:pos="660"/>
        </w:tabs>
        <w:ind w:firstLine="283"/>
        <w:jc w:val="both"/>
        <w:textAlignment w:val="center"/>
        <w:rPr>
          <w:color w:val="000000"/>
          <w:sz w:val="30"/>
          <w:szCs w:val="30"/>
        </w:rPr>
      </w:pPr>
      <w:r w:rsidRPr="000142A9">
        <w:rPr>
          <w:b/>
          <w:bCs/>
          <w:color w:val="000000"/>
          <w:sz w:val="30"/>
          <w:szCs w:val="30"/>
        </w:rPr>
        <w:t xml:space="preserve">Новая экономическая политика. Образование СССР </w:t>
      </w:r>
      <w:r w:rsidRPr="000142A9">
        <w:rPr>
          <w:color w:val="000000"/>
          <w:sz w:val="30"/>
          <w:szCs w:val="30"/>
        </w:rPr>
        <w:t>(1 ч). Экономический и политический кризис в стране. Суть и значение нэпа. Подъем народного хозяйства. Преодоление Советской страной политической изоляции на международной арене. Образование СССР и его признание. Проекты объединения советских республик. И. В. Сталин. Конституция СССР 1924 г. Историческое значение создания СССР.</w:t>
      </w:r>
    </w:p>
    <w:p w:rsidR="00774D18" w:rsidRPr="000142A9" w:rsidRDefault="00774D18" w:rsidP="00774D18">
      <w:pPr>
        <w:tabs>
          <w:tab w:val="left" w:pos="600"/>
          <w:tab w:val="left" w:pos="660"/>
        </w:tabs>
        <w:ind w:firstLine="283"/>
        <w:jc w:val="both"/>
        <w:textAlignment w:val="center"/>
        <w:rPr>
          <w:color w:val="000000"/>
          <w:sz w:val="30"/>
          <w:szCs w:val="30"/>
        </w:rPr>
      </w:pPr>
      <w:r w:rsidRPr="000142A9">
        <w:rPr>
          <w:b/>
          <w:bCs/>
          <w:color w:val="000000"/>
          <w:sz w:val="30"/>
          <w:szCs w:val="30"/>
        </w:rPr>
        <w:t xml:space="preserve">Курс на построение социализма в СССР. Индустриализация и коллективизация </w:t>
      </w:r>
      <w:r w:rsidRPr="000142A9">
        <w:rPr>
          <w:color w:val="000000"/>
          <w:sz w:val="30"/>
          <w:szCs w:val="30"/>
        </w:rPr>
        <w:t>(1 ч). Сворачивание нэпа. Индустриализация. Социалистическое соревнование. А. Г. Стаханов. Осуществление сплошной коллективизации. Изменение социального облика советского общества.</w:t>
      </w:r>
    </w:p>
    <w:p w:rsidR="00774D18" w:rsidRPr="000142A9" w:rsidRDefault="00774D18" w:rsidP="00774D18">
      <w:pPr>
        <w:tabs>
          <w:tab w:val="left" w:pos="600"/>
          <w:tab w:val="left" w:pos="660"/>
        </w:tabs>
        <w:ind w:firstLine="283"/>
        <w:jc w:val="both"/>
        <w:textAlignment w:val="center"/>
        <w:rPr>
          <w:color w:val="000000"/>
          <w:sz w:val="30"/>
          <w:szCs w:val="30"/>
        </w:rPr>
      </w:pPr>
      <w:r w:rsidRPr="000142A9">
        <w:rPr>
          <w:b/>
          <w:bCs/>
          <w:color w:val="000000"/>
          <w:sz w:val="30"/>
          <w:szCs w:val="30"/>
        </w:rPr>
        <w:t xml:space="preserve">Внутренняя и внешняя политика СССР в 1930-е гг. </w:t>
      </w:r>
      <w:r w:rsidRPr="000142A9">
        <w:rPr>
          <w:color w:val="000000"/>
          <w:sz w:val="30"/>
          <w:szCs w:val="30"/>
        </w:rPr>
        <w:t>(1 ч). Основные черты советской политической системы. Конституция СССР 1936 г. Внешняя политика СССР в 1930-е гг. Англо-франко-советские переговоры 1939 г. Германо-советский пакт о ненападении (август 1939 г.).</w:t>
      </w:r>
    </w:p>
    <w:p w:rsidR="00774D18" w:rsidRPr="000142A9" w:rsidRDefault="00774D18" w:rsidP="00774D18">
      <w:pPr>
        <w:tabs>
          <w:tab w:val="left" w:pos="600"/>
          <w:tab w:val="left" w:pos="660"/>
        </w:tabs>
        <w:ind w:firstLine="283"/>
        <w:jc w:val="both"/>
        <w:textAlignment w:val="center"/>
        <w:rPr>
          <w:color w:val="000000"/>
          <w:sz w:val="30"/>
          <w:szCs w:val="30"/>
        </w:rPr>
      </w:pPr>
      <w:r w:rsidRPr="000142A9">
        <w:rPr>
          <w:b/>
          <w:bCs/>
          <w:color w:val="000000"/>
          <w:sz w:val="30"/>
          <w:szCs w:val="30"/>
        </w:rPr>
        <w:t xml:space="preserve">Культурные преобразования в СССР </w:t>
      </w:r>
      <w:r w:rsidRPr="000142A9">
        <w:rPr>
          <w:color w:val="000000"/>
          <w:sz w:val="30"/>
          <w:szCs w:val="30"/>
        </w:rPr>
        <w:t>(1 ч). Ликвидация массовой неграмотности и формирование советской системы образования. Научные открытия. Особенности развития литературы и искусства. Социалистический реализм. Социалистическое государство и церковь.</w:t>
      </w:r>
    </w:p>
    <w:p w:rsidR="00774D18" w:rsidRPr="000142A9" w:rsidRDefault="00774D18" w:rsidP="00774D18">
      <w:pPr>
        <w:tabs>
          <w:tab w:val="left" w:pos="600"/>
          <w:tab w:val="left" w:pos="660"/>
        </w:tabs>
        <w:ind w:firstLine="283"/>
        <w:jc w:val="both"/>
        <w:textAlignment w:val="center"/>
        <w:rPr>
          <w:color w:val="000000"/>
          <w:sz w:val="30"/>
          <w:szCs w:val="30"/>
        </w:rPr>
      </w:pPr>
      <w:r w:rsidRPr="000142A9">
        <w:rPr>
          <w:b/>
          <w:bCs/>
          <w:color w:val="000000"/>
          <w:sz w:val="30"/>
          <w:szCs w:val="30"/>
        </w:rPr>
        <w:t xml:space="preserve">Обобщение по разделу II </w:t>
      </w:r>
      <w:r w:rsidRPr="000142A9">
        <w:rPr>
          <w:color w:val="000000"/>
          <w:sz w:val="30"/>
          <w:szCs w:val="30"/>
        </w:rPr>
        <w:t>(1 ч)</w:t>
      </w:r>
    </w:p>
    <w:p w:rsidR="00774D18" w:rsidRPr="000142A9" w:rsidRDefault="00774D18" w:rsidP="00774D18">
      <w:pPr>
        <w:tabs>
          <w:tab w:val="left" w:pos="600"/>
          <w:tab w:val="left" w:pos="660"/>
        </w:tabs>
        <w:ind w:firstLine="283"/>
        <w:jc w:val="both"/>
        <w:textAlignment w:val="center"/>
        <w:rPr>
          <w:color w:val="000000"/>
          <w:sz w:val="30"/>
          <w:szCs w:val="30"/>
        </w:rPr>
      </w:pPr>
      <w:r w:rsidRPr="000142A9">
        <w:rPr>
          <w:b/>
          <w:bCs/>
          <w:color w:val="000000"/>
          <w:sz w:val="30"/>
          <w:szCs w:val="30"/>
        </w:rPr>
        <w:t xml:space="preserve">Основные понятия: </w:t>
      </w:r>
      <w:r w:rsidRPr="000142A9">
        <w:rPr>
          <w:color w:val="000000"/>
          <w:sz w:val="30"/>
          <w:szCs w:val="30"/>
        </w:rPr>
        <w:t>Октябрьская революция, сепаратный мир, большевизм, революционная диктатура, Совет Народных Комиссаров (СНК), Гражданская война, политика «военного коммунизма», культ личности, новая экономическая политика (нэп), Союз Советских Социалистических Республик (СССР), автономия, федерация, индустриализация, пятилетка, стахановское движение, ударничество, коллективизация, метод социалистического реализма.</w:t>
      </w:r>
    </w:p>
    <w:p w:rsidR="00774D18" w:rsidRPr="000142A9" w:rsidRDefault="00774D18" w:rsidP="00774D18">
      <w:pPr>
        <w:suppressAutoHyphens/>
        <w:spacing w:before="113"/>
        <w:ind w:left="283" w:right="283"/>
        <w:jc w:val="center"/>
        <w:textAlignment w:val="center"/>
        <w:rPr>
          <w:b/>
          <w:bCs/>
          <w:caps/>
          <w:color w:val="000000"/>
          <w:sz w:val="30"/>
          <w:szCs w:val="30"/>
        </w:rPr>
      </w:pPr>
      <w:r w:rsidRPr="000142A9">
        <w:rPr>
          <w:b/>
          <w:bCs/>
          <w:color w:val="000000"/>
          <w:sz w:val="30"/>
          <w:szCs w:val="30"/>
        </w:rPr>
        <w:t>Раздел</w:t>
      </w:r>
      <w:r w:rsidRPr="000142A9">
        <w:rPr>
          <w:b/>
          <w:bCs/>
          <w:caps/>
          <w:color w:val="000000"/>
          <w:sz w:val="30"/>
          <w:szCs w:val="30"/>
        </w:rPr>
        <w:t xml:space="preserve"> III. СТРАНЫ ВОСТОКА И ЛАТИНСКОЙ АМЕРИКИ МЕЖДУ МИРОВЫМИ ВОЙНАМИ </w:t>
      </w:r>
      <w:r w:rsidRPr="000142A9">
        <w:rPr>
          <w:color w:val="000000"/>
          <w:sz w:val="30"/>
          <w:szCs w:val="30"/>
        </w:rPr>
        <w:t>(7 ч)</w:t>
      </w:r>
    </w:p>
    <w:p w:rsidR="00774D18" w:rsidRPr="000142A9" w:rsidRDefault="00774D18" w:rsidP="00774D18">
      <w:pPr>
        <w:tabs>
          <w:tab w:val="left" w:pos="600"/>
          <w:tab w:val="left" w:pos="660"/>
        </w:tabs>
        <w:ind w:firstLine="283"/>
        <w:jc w:val="both"/>
        <w:textAlignment w:val="center"/>
        <w:rPr>
          <w:color w:val="000000"/>
          <w:sz w:val="30"/>
          <w:szCs w:val="30"/>
        </w:rPr>
      </w:pPr>
      <w:r w:rsidRPr="000142A9">
        <w:rPr>
          <w:b/>
          <w:bCs/>
          <w:color w:val="000000"/>
          <w:sz w:val="30"/>
          <w:szCs w:val="30"/>
        </w:rPr>
        <w:t xml:space="preserve">Социально-экономическое и политическое развитие стран Востока и Латинской Америки </w:t>
      </w:r>
      <w:r w:rsidRPr="000142A9">
        <w:rPr>
          <w:color w:val="000000"/>
          <w:sz w:val="30"/>
          <w:szCs w:val="30"/>
        </w:rPr>
        <w:t>(1 ч). Территориальный передел мира. Социальные процессы на Востоке. Национально-освободительное движение за независимость и модернизацию. Латинская Америка.</w:t>
      </w:r>
    </w:p>
    <w:p w:rsidR="00774D18" w:rsidRPr="000142A9" w:rsidRDefault="00774D18" w:rsidP="00774D18">
      <w:pPr>
        <w:tabs>
          <w:tab w:val="left" w:pos="600"/>
          <w:tab w:val="left" w:pos="660"/>
        </w:tabs>
        <w:ind w:firstLine="283"/>
        <w:jc w:val="both"/>
        <w:textAlignment w:val="center"/>
        <w:rPr>
          <w:color w:val="000000"/>
          <w:sz w:val="30"/>
          <w:szCs w:val="30"/>
        </w:rPr>
      </w:pPr>
      <w:r w:rsidRPr="000142A9">
        <w:rPr>
          <w:b/>
          <w:bCs/>
          <w:color w:val="000000"/>
          <w:sz w:val="30"/>
          <w:szCs w:val="30"/>
        </w:rPr>
        <w:t xml:space="preserve">Китай </w:t>
      </w:r>
      <w:r w:rsidRPr="000142A9">
        <w:rPr>
          <w:color w:val="000000"/>
          <w:sz w:val="30"/>
          <w:szCs w:val="30"/>
        </w:rPr>
        <w:t xml:space="preserve">(1 ч). Китайская республика в начале XX в. Подъем национального движения в 1919–1924 гг. «Движение 4 мая». Чан Кайши. Национальная революция 1925–1927 гг. Гражданская война 1927–1937 гг. Агрессия Японии в Китае. Развитие культуры. </w:t>
      </w:r>
      <w:r w:rsidRPr="000142A9">
        <w:rPr>
          <w:i/>
          <w:iCs/>
          <w:color w:val="000000"/>
          <w:sz w:val="30"/>
          <w:szCs w:val="30"/>
        </w:rPr>
        <w:t>Новые явления в образе жизни.</w:t>
      </w:r>
    </w:p>
    <w:p w:rsidR="00774D18" w:rsidRPr="000142A9" w:rsidRDefault="00774D18" w:rsidP="00774D18">
      <w:pPr>
        <w:tabs>
          <w:tab w:val="left" w:pos="600"/>
          <w:tab w:val="left" w:pos="660"/>
        </w:tabs>
        <w:ind w:firstLine="283"/>
        <w:jc w:val="both"/>
        <w:textAlignment w:val="center"/>
        <w:rPr>
          <w:color w:val="000000"/>
          <w:spacing w:val="-2"/>
          <w:sz w:val="30"/>
          <w:szCs w:val="30"/>
        </w:rPr>
      </w:pPr>
      <w:r w:rsidRPr="000142A9">
        <w:rPr>
          <w:b/>
          <w:bCs/>
          <w:color w:val="000000"/>
          <w:spacing w:val="-2"/>
          <w:sz w:val="30"/>
          <w:szCs w:val="30"/>
        </w:rPr>
        <w:t xml:space="preserve">Индия </w:t>
      </w:r>
      <w:r w:rsidRPr="000142A9">
        <w:rPr>
          <w:color w:val="000000"/>
          <w:spacing w:val="-2"/>
          <w:sz w:val="30"/>
          <w:szCs w:val="30"/>
        </w:rPr>
        <w:t xml:space="preserve">(1 ч). Подъем национально-освободительного движения в 1918–1922 гг. Реформы английской администрации. Идеология гандизма. Соляной поход. Индия в годы Второй мировой войны. Основные тенденции в развитии культуры. </w:t>
      </w:r>
      <w:r w:rsidRPr="000142A9">
        <w:rPr>
          <w:i/>
          <w:iCs/>
          <w:color w:val="000000"/>
          <w:spacing w:val="-2"/>
          <w:sz w:val="30"/>
          <w:szCs w:val="30"/>
        </w:rPr>
        <w:t>Образ жизни.</w:t>
      </w:r>
    </w:p>
    <w:p w:rsidR="00774D18" w:rsidRPr="000142A9" w:rsidRDefault="00774D18" w:rsidP="00774D18">
      <w:pPr>
        <w:tabs>
          <w:tab w:val="left" w:pos="600"/>
          <w:tab w:val="left" w:pos="660"/>
        </w:tabs>
        <w:ind w:firstLine="283"/>
        <w:jc w:val="both"/>
        <w:textAlignment w:val="center"/>
        <w:rPr>
          <w:color w:val="000000"/>
          <w:spacing w:val="-2"/>
          <w:sz w:val="30"/>
          <w:szCs w:val="30"/>
        </w:rPr>
      </w:pPr>
      <w:r w:rsidRPr="000142A9">
        <w:rPr>
          <w:b/>
          <w:bCs/>
          <w:color w:val="000000"/>
          <w:spacing w:val="-4"/>
          <w:sz w:val="30"/>
          <w:szCs w:val="30"/>
        </w:rPr>
        <w:t xml:space="preserve">Япония </w:t>
      </w:r>
      <w:r w:rsidRPr="000142A9">
        <w:rPr>
          <w:color w:val="000000"/>
          <w:spacing w:val="-4"/>
          <w:sz w:val="30"/>
          <w:szCs w:val="30"/>
        </w:rPr>
        <w:t xml:space="preserve">(1 ч). Экономическое и политическое развитие </w:t>
      </w:r>
      <w:r w:rsidRPr="000142A9">
        <w:rPr>
          <w:color w:val="000000"/>
          <w:spacing w:val="-2"/>
          <w:sz w:val="30"/>
          <w:szCs w:val="30"/>
        </w:rPr>
        <w:t xml:space="preserve">в 1920– 1930-е гг. Милитаризация Японии в 1930-е гг. Внешняя политика. Культура Японии. </w:t>
      </w:r>
      <w:r w:rsidRPr="000142A9">
        <w:rPr>
          <w:i/>
          <w:iCs/>
          <w:color w:val="000000"/>
          <w:spacing w:val="-2"/>
          <w:sz w:val="30"/>
          <w:szCs w:val="30"/>
        </w:rPr>
        <w:t>Образ жизни и духовные ценности.</w:t>
      </w:r>
    </w:p>
    <w:p w:rsidR="00774D18" w:rsidRPr="000142A9" w:rsidRDefault="00774D18" w:rsidP="00774D18">
      <w:pPr>
        <w:tabs>
          <w:tab w:val="left" w:pos="600"/>
          <w:tab w:val="left" w:pos="660"/>
        </w:tabs>
        <w:ind w:firstLine="283"/>
        <w:jc w:val="both"/>
        <w:textAlignment w:val="center"/>
        <w:rPr>
          <w:color w:val="000000"/>
          <w:sz w:val="30"/>
          <w:szCs w:val="30"/>
        </w:rPr>
      </w:pPr>
      <w:r w:rsidRPr="000142A9">
        <w:rPr>
          <w:b/>
          <w:bCs/>
          <w:color w:val="000000"/>
          <w:sz w:val="30"/>
          <w:szCs w:val="30"/>
        </w:rPr>
        <w:t xml:space="preserve">Мусульманский мир </w:t>
      </w:r>
      <w:r w:rsidRPr="000142A9">
        <w:rPr>
          <w:color w:val="000000"/>
          <w:sz w:val="30"/>
          <w:szCs w:val="30"/>
        </w:rPr>
        <w:t xml:space="preserve">(1 ч). Социально-политическое положение мусульманского мира в 1918–1939 гг. Национальная революция в Турции 1918–1923 гг. М. Кемаль Ататюрк. Иран. Достижение независимости Афганистаном. Борьба египетского народа за независимость. Особенности культурного развития мусульманских стран. </w:t>
      </w:r>
      <w:r w:rsidRPr="000142A9">
        <w:rPr>
          <w:i/>
          <w:iCs/>
          <w:color w:val="000000"/>
          <w:sz w:val="30"/>
          <w:szCs w:val="30"/>
        </w:rPr>
        <w:t>Образ жизни.</w:t>
      </w:r>
    </w:p>
    <w:p w:rsidR="00774D18" w:rsidRPr="000142A9" w:rsidRDefault="00774D18" w:rsidP="00774D18">
      <w:pPr>
        <w:tabs>
          <w:tab w:val="left" w:pos="600"/>
          <w:tab w:val="left" w:pos="660"/>
        </w:tabs>
        <w:ind w:firstLine="283"/>
        <w:jc w:val="both"/>
        <w:textAlignment w:val="center"/>
        <w:rPr>
          <w:color w:val="000000"/>
          <w:sz w:val="30"/>
          <w:szCs w:val="30"/>
        </w:rPr>
      </w:pPr>
      <w:r w:rsidRPr="000142A9">
        <w:rPr>
          <w:b/>
          <w:bCs/>
          <w:color w:val="000000"/>
          <w:sz w:val="30"/>
          <w:szCs w:val="30"/>
        </w:rPr>
        <w:t xml:space="preserve">Латинская Америка </w:t>
      </w:r>
      <w:r w:rsidRPr="000142A9">
        <w:rPr>
          <w:color w:val="000000"/>
          <w:sz w:val="30"/>
          <w:szCs w:val="30"/>
        </w:rPr>
        <w:t>(1 ч). Основные тенденции социально-экономического развития. Политика США в отношении стран Латинской Америки. Внутренняя политика стран региона (Аргентина, Бразилия, Мексика). Культура Латинской Америки.</w:t>
      </w:r>
    </w:p>
    <w:p w:rsidR="00774D18" w:rsidRPr="000142A9" w:rsidRDefault="00774D18" w:rsidP="00774D18">
      <w:pPr>
        <w:tabs>
          <w:tab w:val="left" w:pos="600"/>
          <w:tab w:val="left" w:pos="660"/>
        </w:tabs>
        <w:ind w:firstLine="283"/>
        <w:jc w:val="both"/>
        <w:textAlignment w:val="center"/>
        <w:rPr>
          <w:color w:val="000000"/>
          <w:sz w:val="30"/>
          <w:szCs w:val="30"/>
        </w:rPr>
      </w:pPr>
      <w:r w:rsidRPr="000142A9">
        <w:rPr>
          <w:b/>
          <w:bCs/>
          <w:color w:val="000000"/>
          <w:sz w:val="30"/>
          <w:szCs w:val="30"/>
        </w:rPr>
        <w:t xml:space="preserve">Обобщение по разделу III </w:t>
      </w:r>
      <w:r w:rsidRPr="000142A9">
        <w:rPr>
          <w:color w:val="000000"/>
          <w:sz w:val="30"/>
          <w:szCs w:val="30"/>
        </w:rPr>
        <w:t>(1 ч)</w:t>
      </w:r>
    </w:p>
    <w:p w:rsidR="00774D18" w:rsidRPr="000142A9" w:rsidRDefault="00774D18" w:rsidP="00774D18">
      <w:pPr>
        <w:tabs>
          <w:tab w:val="left" w:pos="600"/>
          <w:tab w:val="left" w:pos="660"/>
        </w:tabs>
        <w:ind w:firstLine="283"/>
        <w:jc w:val="both"/>
        <w:textAlignment w:val="center"/>
        <w:rPr>
          <w:color w:val="000000"/>
          <w:sz w:val="30"/>
          <w:szCs w:val="30"/>
        </w:rPr>
      </w:pPr>
      <w:r w:rsidRPr="000142A9">
        <w:rPr>
          <w:b/>
          <w:bCs/>
          <w:color w:val="000000"/>
          <w:sz w:val="30"/>
          <w:szCs w:val="30"/>
        </w:rPr>
        <w:t xml:space="preserve">Основные понятия: </w:t>
      </w:r>
      <w:r w:rsidRPr="000142A9">
        <w:rPr>
          <w:color w:val="000000"/>
          <w:sz w:val="30"/>
          <w:szCs w:val="30"/>
        </w:rPr>
        <w:t xml:space="preserve">национально-освободительное движение, японизм (ниппонизм), гандизм, соляной поход, кемализм, фундаментализм и реформизм в исламе, шариат, хадж, сатьяграха, политика «доброго соседа». </w:t>
      </w:r>
    </w:p>
    <w:p w:rsidR="00774D18" w:rsidRPr="000142A9" w:rsidRDefault="00774D18" w:rsidP="00774D18">
      <w:pPr>
        <w:suppressAutoHyphens/>
        <w:spacing w:before="113"/>
        <w:ind w:left="283" w:right="283"/>
        <w:jc w:val="center"/>
        <w:textAlignment w:val="center"/>
        <w:rPr>
          <w:b/>
          <w:bCs/>
          <w:color w:val="000000"/>
          <w:sz w:val="30"/>
          <w:szCs w:val="30"/>
        </w:rPr>
      </w:pPr>
      <w:r w:rsidRPr="000142A9">
        <w:rPr>
          <w:b/>
          <w:bCs/>
          <w:color w:val="000000"/>
          <w:sz w:val="30"/>
          <w:szCs w:val="30"/>
        </w:rPr>
        <w:t>Раздел</w:t>
      </w:r>
      <w:r w:rsidRPr="000142A9">
        <w:rPr>
          <w:b/>
          <w:bCs/>
          <w:caps/>
          <w:color w:val="000000"/>
          <w:sz w:val="30"/>
          <w:szCs w:val="30"/>
        </w:rPr>
        <w:t xml:space="preserve"> IV. ВТОРАЯ МИРОВАЯ ВОЙНА. ВЕЛИКАЯ ОТЕЧЕСТВЕННАЯ ВОЙНА </w:t>
      </w:r>
      <w:r w:rsidRPr="000142A9">
        <w:rPr>
          <w:b/>
          <w:bCs/>
          <w:color w:val="000000"/>
          <w:sz w:val="30"/>
          <w:szCs w:val="30"/>
        </w:rPr>
        <w:t xml:space="preserve">СОВЕТСКОГО НАРОДА </w:t>
      </w:r>
      <w:r w:rsidRPr="000142A9">
        <w:rPr>
          <w:color w:val="000000"/>
          <w:sz w:val="30"/>
          <w:szCs w:val="30"/>
        </w:rPr>
        <w:t>(7 ч)</w:t>
      </w:r>
    </w:p>
    <w:p w:rsidR="00774D18" w:rsidRPr="000142A9" w:rsidRDefault="00774D18" w:rsidP="00774D18">
      <w:pPr>
        <w:tabs>
          <w:tab w:val="left" w:pos="600"/>
          <w:tab w:val="left" w:pos="660"/>
        </w:tabs>
        <w:ind w:firstLine="283"/>
        <w:jc w:val="both"/>
        <w:textAlignment w:val="center"/>
        <w:rPr>
          <w:color w:val="000000"/>
          <w:spacing w:val="-4"/>
          <w:sz w:val="30"/>
          <w:szCs w:val="30"/>
        </w:rPr>
      </w:pPr>
      <w:r w:rsidRPr="000142A9">
        <w:rPr>
          <w:b/>
          <w:bCs/>
          <w:color w:val="000000"/>
          <w:spacing w:val="-4"/>
          <w:sz w:val="30"/>
          <w:szCs w:val="30"/>
        </w:rPr>
        <w:t xml:space="preserve">Начало Второй мировой войны </w:t>
      </w:r>
      <w:r w:rsidRPr="000142A9">
        <w:rPr>
          <w:color w:val="000000"/>
          <w:spacing w:val="-4"/>
          <w:sz w:val="30"/>
          <w:szCs w:val="30"/>
        </w:rPr>
        <w:t>(1 ч). Причины, характер войны. Нападение Германии на Польшу. Вступление в войну с Германией Великобритании и Франции, позиция США. Захват Германией Дании и Норвегии. Поражение Франции. «Битва за Британию». Политика СССР накануне войны с Германией. Оккупация Югославии и Греции нацистской Германией.</w:t>
      </w:r>
    </w:p>
    <w:p w:rsidR="00774D18" w:rsidRPr="000142A9" w:rsidRDefault="00774D18" w:rsidP="00774D18">
      <w:pPr>
        <w:tabs>
          <w:tab w:val="left" w:pos="600"/>
          <w:tab w:val="left" w:pos="660"/>
        </w:tabs>
        <w:ind w:firstLine="283"/>
        <w:jc w:val="both"/>
        <w:textAlignment w:val="center"/>
        <w:rPr>
          <w:color w:val="000000"/>
          <w:sz w:val="30"/>
          <w:szCs w:val="30"/>
        </w:rPr>
      </w:pPr>
      <w:r w:rsidRPr="000142A9">
        <w:rPr>
          <w:b/>
          <w:bCs/>
          <w:color w:val="000000"/>
          <w:sz w:val="30"/>
          <w:szCs w:val="30"/>
        </w:rPr>
        <w:t xml:space="preserve">Начало Великой Отечественной войны </w:t>
      </w:r>
      <w:r w:rsidRPr="000142A9">
        <w:rPr>
          <w:color w:val="000000"/>
          <w:sz w:val="30"/>
          <w:szCs w:val="30"/>
        </w:rPr>
        <w:t>(1 ч). Нападение Германии на Советский Союз. Провал стратегии «молниеносной войны» против СССР. Битва под Москвой и ее историческое значение. Г. К. Жуков. Вступление США в войну. Создание антигитлеровской коалиции. Бои на советско-германском фронте летом — осенью 1942 г.</w:t>
      </w:r>
    </w:p>
    <w:p w:rsidR="00774D18" w:rsidRPr="000142A9" w:rsidRDefault="00774D18" w:rsidP="00774D18">
      <w:pPr>
        <w:tabs>
          <w:tab w:val="left" w:pos="600"/>
          <w:tab w:val="left" w:pos="660"/>
        </w:tabs>
        <w:ind w:firstLine="283"/>
        <w:jc w:val="both"/>
        <w:textAlignment w:val="center"/>
        <w:rPr>
          <w:color w:val="000000"/>
          <w:spacing w:val="-2"/>
          <w:sz w:val="30"/>
          <w:szCs w:val="30"/>
        </w:rPr>
      </w:pPr>
      <w:r w:rsidRPr="000142A9">
        <w:rPr>
          <w:b/>
          <w:bCs/>
          <w:color w:val="000000"/>
          <w:spacing w:val="-2"/>
          <w:sz w:val="30"/>
          <w:szCs w:val="30"/>
        </w:rPr>
        <w:t xml:space="preserve">Коренной перелом в ходе Великой Отечественной и Второй мировой войн </w:t>
      </w:r>
      <w:r w:rsidRPr="000142A9">
        <w:rPr>
          <w:color w:val="000000"/>
          <w:spacing w:val="-2"/>
          <w:sz w:val="30"/>
          <w:szCs w:val="30"/>
        </w:rPr>
        <w:t>(1 ч). Решающие победы Красной Армии под Сталинградом и на Курской дуге, их международное значение. Военные действия армий США и Великобритании в конце 1942 — 1943 г. Капитуляция Италии. Война на Тихом и Атлантическом океанах. Расширение антигитлеровской коалиции. Тегеранская конференция.</w:t>
      </w:r>
    </w:p>
    <w:p w:rsidR="00774D18" w:rsidRPr="000142A9" w:rsidRDefault="00774D18" w:rsidP="00774D18">
      <w:pPr>
        <w:tabs>
          <w:tab w:val="left" w:pos="600"/>
          <w:tab w:val="left" w:pos="660"/>
        </w:tabs>
        <w:ind w:firstLine="283"/>
        <w:jc w:val="both"/>
        <w:textAlignment w:val="center"/>
        <w:rPr>
          <w:color w:val="000000"/>
          <w:spacing w:val="-2"/>
          <w:sz w:val="30"/>
          <w:szCs w:val="30"/>
        </w:rPr>
      </w:pPr>
      <w:r w:rsidRPr="000142A9">
        <w:rPr>
          <w:b/>
          <w:bCs/>
          <w:color w:val="000000"/>
          <w:spacing w:val="-2"/>
          <w:sz w:val="30"/>
          <w:szCs w:val="30"/>
        </w:rPr>
        <w:t xml:space="preserve">Борьба с захватчиками на оккупированной территории </w:t>
      </w:r>
      <w:r w:rsidRPr="000142A9">
        <w:rPr>
          <w:color w:val="000000"/>
          <w:sz w:val="30"/>
          <w:szCs w:val="30"/>
        </w:rPr>
        <w:t>(1 ч)</w:t>
      </w:r>
      <w:r w:rsidRPr="000142A9">
        <w:rPr>
          <w:color w:val="000000"/>
          <w:spacing w:val="-2"/>
          <w:sz w:val="30"/>
          <w:szCs w:val="30"/>
        </w:rPr>
        <w:t>.</w:t>
      </w:r>
      <w:r w:rsidRPr="000142A9">
        <w:rPr>
          <w:color w:val="000000"/>
          <w:sz w:val="30"/>
          <w:szCs w:val="30"/>
        </w:rPr>
        <w:t xml:space="preserve"> </w:t>
      </w:r>
      <w:r w:rsidRPr="000142A9">
        <w:rPr>
          <w:color w:val="000000"/>
          <w:spacing w:val="-2"/>
          <w:sz w:val="30"/>
          <w:szCs w:val="30"/>
        </w:rPr>
        <w:t xml:space="preserve">Установление «нового порядка». Движение Сопротивления в оккупированных странах Европы. Борьба советского народа в тылу врага. Партизанское движение и подпольная борьба. </w:t>
      </w:r>
    </w:p>
    <w:p w:rsidR="00774D18" w:rsidRPr="000142A9" w:rsidRDefault="00774D18" w:rsidP="00774D18">
      <w:pPr>
        <w:tabs>
          <w:tab w:val="left" w:pos="600"/>
          <w:tab w:val="left" w:pos="660"/>
        </w:tabs>
        <w:ind w:firstLine="283"/>
        <w:jc w:val="both"/>
        <w:textAlignment w:val="center"/>
        <w:rPr>
          <w:color w:val="000000"/>
          <w:sz w:val="30"/>
          <w:szCs w:val="30"/>
        </w:rPr>
      </w:pPr>
      <w:r w:rsidRPr="000142A9">
        <w:rPr>
          <w:b/>
          <w:bCs/>
          <w:color w:val="000000"/>
          <w:sz w:val="30"/>
          <w:szCs w:val="30"/>
        </w:rPr>
        <w:t xml:space="preserve">Советский тыл во время войны </w:t>
      </w:r>
      <w:r w:rsidRPr="000142A9">
        <w:rPr>
          <w:color w:val="000000"/>
          <w:sz w:val="30"/>
          <w:szCs w:val="30"/>
        </w:rPr>
        <w:t xml:space="preserve">(1 ч). Перевод экономики на военный лад. Оборонная промышленность. Наука и культура. Трудовой героизм советского народа. Вклад тыла в победу в войне. Церковь в годы войны. </w:t>
      </w:r>
      <w:r w:rsidRPr="000142A9">
        <w:rPr>
          <w:i/>
          <w:iCs/>
          <w:color w:val="000000"/>
          <w:sz w:val="30"/>
          <w:szCs w:val="30"/>
        </w:rPr>
        <w:t xml:space="preserve">Повседневная жизнь советских людей в тылу. </w:t>
      </w:r>
      <w:r w:rsidRPr="000142A9">
        <w:rPr>
          <w:color w:val="000000"/>
          <w:sz w:val="30"/>
          <w:szCs w:val="30"/>
        </w:rPr>
        <w:t xml:space="preserve">Положение в блокадном Ленинграде. </w:t>
      </w:r>
    </w:p>
    <w:p w:rsidR="00774D18" w:rsidRPr="000142A9" w:rsidRDefault="00774D18" w:rsidP="00774D18">
      <w:pPr>
        <w:tabs>
          <w:tab w:val="left" w:pos="600"/>
          <w:tab w:val="left" w:pos="660"/>
        </w:tabs>
        <w:ind w:firstLine="283"/>
        <w:jc w:val="both"/>
        <w:textAlignment w:val="center"/>
        <w:rPr>
          <w:color w:val="000000"/>
          <w:spacing w:val="-2"/>
          <w:sz w:val="30"/>
          <w:szCs w:val="30"/>
        </w:rPr>
      </w:pPr>
      <w:r w:rsidRPr="000142A9">
        <w:rPr>
          <w:b/>
          <w:bCs/>
          <w:color w:val="000000"/>
          <w:spacing w:val="-2"/>
          <w:sz w:val="30"/>
          <w:szCs w:val="30"/>
        </w:rPr>
        <w:t xml:space="preserve">Заключительный этап Второй мировой войны. Разгром фашистского блока (1944–1945) </w:t>
      </w:r>
      <w:r w:rsidRPr="000142A9">
        <w:rPr>
          <w:color w:val="000000"/>
          <w:spacing w:val="-2"/>
          <w:sz w:val="30"/>
          <w:szCs w:val="30"/>
        </w:rPr>
        <w:t>(1 ч). Освобождение Красной Армией оккупированных территорий СССР и европейских стран в 1944–1945 гг. Открытие второго фронта. Д. Эйзенхауэр. Крымская конференция. Капитуляция Германии. Потсдамская конференция. Поражение Японии. Основание Организации Объединенных Наций (ООН). Цена и значение победы.</w:t>
      </w:r>
    </w:p>
    <w:p w:rsidR="00774D18" w:rsidRPr="000142A9" w:rsidRDefault="00774D18" w:rsidP="00774D18">
      <w:pPr>
        <w:tabs>
          <w:tab w:val="left" w:pos="600"/>
          <w:tab w:val="left" w:pos="660"/>
        </w:tabs>
        <w:ind w:firstLine="283"/>
        <w:jc w:val="both"/>
        <w:textAlignment w:val="center"/>
        <w:rPr>
          <w:color w:val="000000"/>
          <w:sz w:val="30"/>
          <w:szCs w:val="30"/>
        </w:rPr>
      </w:pPr>
      <w:r w:rsidRPr="000142A9">
        <w:rPr>
          <w:b/>
          <w:bCs/>
          <w:color w:val="000000"/>
          <w:sz w:val="30"/>
          <w:szCs w:val="30"/>
        </w:rPr>
        <w:t xml:space="preserve">Обобщение по разделу IV </w:t>
      </w:r>
      <w:r w:rsidRPr="000142A9">
        <w:rPr>
          <w:color w:val="000000"/>
          <w:sz w:val="30"/>
          <w:szCs w:val="30"/>
        </w:rPr>
        <w:t>(1 ч)</w:t>
      </w:r>
    </w:p>
    <w:p w:rsidR="00774D18" w:rsidRPr="000142A9" w:rsidRDefault="00774D18" w:rsidP="00774D18">
      <w:pPr>
        <w:tabs>
          <w:tab w:val="left" w:pos="600"/>
          <w:tab w:val="left" w:pos="660"/>
        </w:tabs>
        <w:ind w:firstLine="283"/>
        <w:jc w:val="both"/>
        <w:textAlignment w:val="center"/>
        <w:rPr>
          <w:color w:val="000000"/>
          <w:sz w:val="30"/>
          <w:szCs w:val="30"/>
        </w:rPr>
      </w:pPr>
      <w:r w:rsidRPr="000142A9">
        <w:rPr>
          <w:b/>
          <w:bCs/>
          <w:color w:val="000000"/>
          <w:sz w:val="30"/>
          <w:szCs w:val="30"/>
        </w:rPr>
        <w:t xml:space="preserve">Основные понятия: </w:t>
      </w:r>
      <w:r w:rsidRPr="000142A9">
        <w:rPr>
          <w:color w:val="000000"/>
          <w:sz w:val="30"/>
          <w:szCs w:val="30"/>
        </w:rPr>
        <w:t>Вторая мировая война, «странная война», Великая Отечественная война, антигитлеровская коалиция, ленд-лиз, коренной перелом в ходе Великой Отечественной и Второй мировой войн, «новый порядок», холокост, партизанское и подпольное движение, движение Сопротивления, второй фронт, безоговорочная капитуляция, Организация Объединенных Наций (ООН), Нюрнбергский трибунал.</w:t>
      </w:r>
    </w:p>
    <w:p w:rsidR="00774D18" w:rsidRPr="000142A9" w:rsidRDefault="00774D18" w:rsidP="00774D18">
      <w:pPr>
        <w:tabs>
          <w:tab w:val="left" w:pos="600"/>
          <w:tab w:val="left" w:pos="660"/>
        </w:tabs>
        <w:ind w:firstLine="283"/>
        <w:jc w:val="both"/>
        <w:textAlignment w:val="center"/>
        <w:rPr>
          <w:b/>
          <w:bCs/>
          <w:color w:val="000000"/>
          <w:sz w:val="30"/>
          <w:szCs w:val="30"/>
        </w:rPr>
      </w:pPr>
      <w:r w:rsidRPr="000142A9">
        <w:rPr>
          <w:b/>
          <w:bCs/>
          <w:color w:val="000000"/>
          <w:sz w:val="30"/>
          <w:szCs w:val="30"/>
        </w:rPr>
        <w:t xml:space="preserve">Итоговое обобщение </w:t>
      </w:r>
      <w:r w:rsidRPr="000142A9">
        <w:rPr>
          <w:color w:val="000000"/>
          <w:sz w:val="30"/>
          <w:szCs w:val="30"/>
        </w:rPr>
        <w:t>(1 ч)</w:t>
      </w:r>
    </w:p>
    <w:p w:rsidR="00774D18" w:rsidRPr="000142A9" w:rsidRDefault="00774D18" w:rsidP="00774D18">
      <w:pPr>
        <w:tabs>
          <w:tab w:val="left" w:pos="600"/>
          <w:tab w:val="left" w:pos="660"/>
        </w:tabs>
        <w:spacing w:before="170" w:after="57"/>
        <w:jc w:val="center"/>
        <w:textAlignment w:val="center"/>
        <w:rPr>
          <w:b/>
          <w:bCs/>
          <w:color w:val="000000"/>
          <w:sz w:val="30"/>
          <w:szCs w:val="30"/>
        </w:rPr>
      </w:pPr>
      <w:r w:rsidRPr="000142A9">
        <w:rPr>
          <w:b/>
          <w:bCs/>
          <w:color w:val="000000"/>
          <w:sz w:val="30"/>
          <w:szCs w:val="30"/>
        </w:rPr>
        <w:t xml:space="preserve">Основные требования к результатам учебной </w:t>
      </w:r>
      <w:r w:rsidRPr="000142A9">
        <w:rPr>
          <w:b/>
          <w:bCs/>
          <w:color w:val="000000"/>
          <w:sz w:val="30"/>
          <w:szCs w:val="30"/>
        </w:rPr>
        <w:br/>
        <w:t>деятельности учащихся</w:t>
      </w:r>
    </w:p>
    <w:p w:rsidR="00774D18" w:rsidRPr="000142A9" w:rsidRDefault="00774D18" w:rsidP="00774D18">
      <w:pPr>
        <w:tabs>
          <w:tab w:val="left" w:pos="600"/>
          <w:tab w:val="left" w:pos="660"/>
        </w:tabs>
        <w:ind w:firstLine="283"/>
        <w:jc w:val="both"/>
        <w:textAlignment w:val="center"/>
        <w:rPr>
          <w:color w:val="000000"/>
          <w:sz w:val="30"/>
          <w:szCs w:val="30"/>
        </w:rPr>
      </w:pPr>
      <w:r w:rsidRPr="000142A9">
        <w:rPr>
          <w:color w:val="000000"/>
          <w:sz w:val="30"/>
          <w:szCs w:val="30"/>
        </w:rPr>
        <w:t xml:space="preserve">В результате освоения учебной программы на базовом уровне учащиеся будут: </w:t>
      </w:r>
    </w:p>
    <w:p w:rsidR="00774D18" w:rsidRPr="000142A9" w:rsidRDefault="00774D18" w:rsidP="00774D18">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знать основные события всемирной истории Новейшего времени с 1918 по 1945 г., их даты, участников и результаты; значения основных понятий и их определения; основные факты о жизни и деятельности наиболее значительных исторических личностей и деятелей культуры; приведенные в учебной литературе оценки важнейших событий, исторических личностей, достижений и последствий развития науки и техники;</w:t>
      </w:r>
    </w:p>
    <w:p w:rsidR="00774D18" w:rsidRPr="000142A9" w:rsidRDefault="00774D18" w:rsidP="00774D18">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уметь локализовывать события всемирной и отечественной истории 1918–1945 гг. во времени и пространстве; описывать: ключевые события первого периода Новейшей истории, памятники культуры первого периода Новейшей истории; объяснять значения основных понятий и правильно их использовать при характеристике исторической и современной социальной действительности; соотносить исторические события, явления и процессы европейской и всемирной истории; характеризовать основные периоды Новейшей истории, крупные исторические события, политические режимы, существовавшие в первой половине XX в.: демократические, авторитарные, тоталитарные; политическое, социально-экономическое и культурное развитие представленных в программе стран мира в 1918–1945 гг.; национально-освободительные движения, деятельность политических и государственных личностей и деятелей культуры, наиболее значительные явления культуры в 1918–1945 гг., особенности политического, социально-экономического и культурного развития представленных в программе стран мира в изучаемый период; давать оценку историческим событиям, деятельности правительств, политических и государственных деятелей первого периода Новейшей истории; оценивать вклад деятелей культуры и науки в историческое развитие человеческого общества; объяснять причинно-следственные связи между историческими фактами; систематизировать, классифицировать и обобщать исторические факты и делать на основе этого аргументированные выводы; сравнивать исторические факты по самостоятельно определенным критериям; проводить анализ содержания исторических документов; переводить текстовую информацию в знаково-символьную и наоборот; объяснять различные точки зрения на одни и те же исторические факты; высказывать и аргументировать свое отношение к историческим событиям и личностям;</w:t>
      </w:r>
    </w:p>
    <w:p w:rsidR="00774D18" w:rsidRPr="000142A9" w:rsidRDefault="00774D18" w:rsidP="00774D18">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использовать приобретенные знания и умения для определения собственной позиции по отношению к историческим событиям, явлениям и личностям, а также к событиям современной жизни; анализа при работе с современной социальной информацией; осознанного поведения как представителя исторически сложившегося гражданского, этнокультурного, конфессионального сообщества, гражданина Беларуси; бережного отношения к памятникам истории и культуры.</w:t>
      </w:r>
    </w:p>
    <w:p w:rsidR="00774D18" w:rsidRPr="000142A9" w:rsidRDefault="00774D18" w:rsidP="00774D18">
      <w:pPr>
        <w:tabs>
          <w:tab w:val="left" w:pos="600"/>
          <w:tab w:val="left" w:pos="660"/>
        </w:tabs>
        <w:ind w:left="454" w:hanging="170"/>
        <w:jc w:val="both"/>
        <w:textAlignment w:val="center"/>
        <w:rPr>
          <w:color w:val="000000"/>
          <w:sz w:val="30"/>
          <w:szCs w:val="30"/>
        </w:rPr>
      </w:pPr>
    </w:p>
    <w:p w:rsidR="00774D18" w:rsidRPr="000142A9" w:rsidRDefault="00774D18" w:rsidP="00774D18">
      <w:pPr>
        <w:tabs>
          <w:tab w:val="left" w:pos="600"/>
          <w:tab w:val="left" w:pos="660"/>
        </w:tabs>
        <w:ind w:left="454" w:hanging="170"/>
        <w:jc w:val="both"/>
        <w:textAlignment w:val="center"/>
        <w:rPr>
          <w:color w:val="000000"/>
          <w:sz w:val="30"/>
          <w:szCs w:val="30"/>
        </w:rPr>
      </w:pPr>
    </w:p>
    <w:p w:rsidR="00774D18" w:rsidRPr="000142A9" w:rsidRDefault="00774D18" w:rsidP="00774D18">
      <w:pPr>
        <w:tabs>
          <w:tab w:val="left" w:pos="600"/>
          <w:tab w:val="left" w:pos="660"/>
        </w:tabs>
        <w:ind w:left="454" w:hanging="170"/>
        <w:jc w:val="both"/>
        <w:textAlignment w:val="center"/>
        <w:rPr>
          <w:color w:val="000000"/>
          <w:sz w:val="30"/>
          <w:szCs w:val="30"/>
        </w:rPr>
      </w:pPr>
    </w:p>
    <w:p w:rsidR="00774D18" w:rsidRPr="000142A9" w:rsidRDefault="00774D18" w:rsidP="00774D18">
      <w:pPr>
        <w:tabs>
          <w:tab w:val="left" w:pos="600"/>
          <w:tab w:val="left" w:pos="660"/>
        </w:tabs>
        <w:ind w:left="454" w:hanging="170"/>
        <w:jc w:val="both"/>
        <w:textAlignment w:val="center"/>
        <w:rPr>
          <w:color w:val="000000"/>
          <w:sz w:val="30"/>
          <w:szCs w:val="30"/>
        </w:rPr>
      </w:pPr>
    </w:p>
    <w:p w:rsidR="00774D18" w:rsidRPr="000142A9" w:rsidRDefault="00774D18" w:rsidP="00774D18">
      <w:pPr>
        <w:tabs>
          <w:tab w:val="left" w:pos="600"/>
          <w:tab w:val="left" w:pos="660"/>
        </w:tabs>
        <w:ind w:left="454" w:hanging="170"/>
        <w:jc w:val="both"/>
        <w:textAlignment w:val="center"/>
        <w:rPr>
          <w:color w:val="000000"/>
          <w:sz w:val="30"/>
          <w:szCs w:val="30"/>
        </w:rPr>
      </w:pPr>
    </w:p>
    <w:p w:rsidR="00774D18" w:rsidRPr="000142A9" w:rsidRDefault="00774D18" w:rsidP="00774D18">
      <w:pPr>
        <w:tabs>
          <w:tab w:val="left" w:pos="600"/>
          <w:tab w:val="left" w:pos="660"/>
        </w:tabs>
        <w:ind w:left="454" w:hanging="170"/>
        <w:jc w:val="both"/>
        <w:textAlignment w:val="center"/>
        <w:rPr>
          <w:color w:val="000000"/>
          <w:sz w:val="30"/>
          <w:szCs w:val="30"/>
        </w:rPr>
      </w:pPr>
    </w:p>
    <w:p w:rsidR="00774D18" w:rsidRPr="000142A9" w:rsidRDefault="00774D18" w:rsidP="00774D18">
      <w:pPr>
        <w:tabs>
          <w:tab w:val="left" w:pos="600"/>
          <w:tab w:val="left" w:pos="660"/>
        </w:tabs>
        <w:ind w:left="454" w:hanging="170"/>
        <w:jc w:val="both"/>
        <w:textAlignment w:val="center"/>
        <w:rPr>
          <w:color w:val="000000"/>
          <w:sz w:val="30"/>
          <w:szCs w:val="30"/>
        </w:rPr>
      </w:pPr>
    </w:p>
    <w:p w:rsidR="00774D18" w:rsidRPr="000142A9" w:rsidRDefault="00774D18" w:rsidP="00774D18">
      <w:pPr>
        <w:tabs>
          <w:tab w:val="left" w:pos="600"/>
          <w:tab w:val="left" w:pos="660"/>
        </w:tabs>
        <w:ind w:left="454" w:hanging="170"/>
        <w:jc w:val="both"/>
        <w:textAlignment w:val="center"/>
        <w:rPr>
          <w:color w:val="000000"/>
          <w:sz w:val="30"/>
          <w:szCs w:val="30"/>
        </w:rPr>
      </w:pPr>
    </w:p>
    <w:p w:rsidR="00774D18" w:rsidRPr="000142A9" w:rsidRDefault="00774D18" w:rsidP="00774D18">
      <w:pPr>
        <w:tabs>
          <w:tab w:val="left" w:pos="600"/>
          <w:tab w:val="left" w:pos="660"/>
        </w:tabs>
        <w:ind w:left="454" w:hanging="170"/>
        <w:jc w:val="both"/>
        <w:textAlignment w:val="center"/>
        <w:rPr>
          <w:color w:val="000000"/>
          <w:sz w:val="30"/>
          <w:szCs w:val="30"/>
        </w:rPr>
      </w:pPr>
    </w:p>
    <w:p w:rsidR="00774D18" w:rsidRPr="000142A9" w:rsidRDefault="00774D18" w:rsidP="00774D18">
      <w:pPr>
        <w:tabs>
          <w:tab w:val="left" w:pos="600"/>
          <w:tab w:val="left" w:pos="660"/>
        </w:tabs>
        <w:ind w:left="454" w:hanging="170"/>
        <w:jc w:val="both"/>
        <w:textAlignment w:val="center"/>
        <w:rPr>
          <w:color w:val="000000"/>
          <w:sz w:val="30"/>
          <w:szCs w:val="30"/>
        </w:rPr>
      </w:pPr>
    </w:p>
    <w:p w:rsidR="00774D18" w:rsidRDefault="00774D18" w:rsidP="00774D18">
      <w:pPr>
        <w:tabs>
          <w:tab w:val="left" w:pos="600"/>
          <w:tab w:val="left" w:pos="660"/>
        </w:tabs>
        <w:ind w:left="454" w:hanging="170"/>
        <w:jc w:val="both"/>
        <w:textAlignment w:val="center"/>
        <w:rPr>
          <w:color w:val="000000"/>
          <w:sz w:val="30"/>
          <w:szCs w:val="30"/>
        </w:rPr>
      </w:pPr>
    </w:p>
    <w:p w:rsidR="00B07AAC" w:rsidRPr="000142A9" w:rsidRDefault="00B07AAC" w:rsidP="00774D18">
      <w:pPr>
        <w:tabs>
          <w:tab w:val="left" w:pos="600"/>
          <w:tab w:val="left" w:pos="660"/>
        </w:tabs>
        <w:ind w:left="454" w:hanging="170"/>
        <w:jc w:val="both"/>
        <w:textAlignment w:val="center"/>
        <w:rPr>
          <w:color w:val="000000"/>
          <w:sz w:val="30"/>
          <w:szCs w:val="30"/>
        </w:rPr>
      </w:pPr>
    </w:p>
    <w:p w:rsidR="00440979" w:rsidRDefault="00440979" w:rsidP="00774D18">
      <w:pPr>
        <w:rPr>
          <w:sz w:val="30"/>
          <w:szCs w:val="30"/>
        </w:rPr>
      </w:pPr>
    </w:p>
    <w:p w:rsidR="00774D18" w:rsidRDefault="00774D18" w:rsidP="00774D18">
      <w:pPr>
        <w:jc w:val="center"/>
        <w:rPr>
          <w:b/>
          <w:sz w:val="30"/>
          <w:szCs w:val="30"/>
        </w:rPr>
      </w:pPr>
      <w:r w:rsidRPr="00774D18">
        <w:rPr>
          <w:b/>
          <w:sz w:val="30"/>
          <w:szCs w:val="30"/>
          <w:lang w:val="en-US"/>
        </w:rPr>
        <w:t>XI</w:t>
      </w:r>
      <w:r w:rsidRPr="00774D18">
        <w:rPr>
          <w:b/>
          <w:sz w:val="30"/>
          <w:szCs w:val="30"/>
        </w:rPr>
        <w:t xml:space="preserve"> </w:t>
      </w:r>
      <w:r w:rsidRPr="00774D18">
        <w:rPr>
          <w:b/>
          <w:sz w:val="30"/>
          <w:szCs w:val="30"/>
          <w:lang w:val="be-BY"/>
        </w:rPr>
        <w:t>клас</w:t>
      </w:r>
      <w:r w:rsidRPr="00774D18">
        <w:rPr>
          <w:b/>
          <w:sz w:val="30"/>
          <w:szCs w:val="30"/>
          <w:lang w:val="en-US"/>
        </w:rPr>
        <w:t>c</w:t>
      </w:r>
    </w:p>
    <w:p w:rsidR="00774D18" w:rsidRPr="00D03352" w:rsidRDefault="00774D18" w:rsidP="00774D18">
      <w:pPr>
        <w:tabs>
          <w:tab w:val="left" w:pos="600"/>
          <w:tab w:val="left" w:pos="660"/>
        </w:tabs>
        <w:suppressAutoHyphens/>
        <w:spacing w:before="227" w:after="57"/>
        <w:jc w:val="center"/>
        <w:textAlignment w:val="center"/>
        <w:rPr>
          <w:b/>
          <w:bCs/>
          <w:color w:val="000000"/>
          <w:sz w:val="30"/>
          <w:szCs w:val="30"/>
        </w:rPr>
      </w:pPr>
      <w:r w:rsidRPr="00D03352">
        <w:rPr>
          <w:b/>
          <w:bCs/>
          <w:color w:val="000000"/>
          <w:sz w:val="30"/>
          <w:szCs w:val="30"/>
        </w:rPr>
        <w:t>СОДЕРЖАНИЕ УЧЕБНОГО ПРЕДМЕТА</w:t>
      </w:r>
    </w:p>
    <w:p w:rsidR="00774D18" w:rsidRPr="00D03352" w:rsidRDefault="00774D18" w:rsidP="00774D18">
      <w:pPr>
        <w:tabs>
          <w:tab w:val="left" w:pos="600"/>
          <w:tab w:val="left" w:pos="660"/>
        </w:tabs>
        <w:spacing w:after="170"/>
        <w:jc w:val="center"/>
        <w:textAlignment w:val="center"/>
        <w:rPr>
          <w:color w:val="000000"/>
          <w:sz w:val="30"/>
          <w:szCs w:val="30"/>
        </w:rPr>
      </w:pPr>
      <w:r w:rsidRPr="00D03352">
        <w:rPr>
          <w:color w:val="000000"/>
          <w:sz w:val="30"/>
          <w:szCs w:val="30"/>
        </w:rPr>
        <w:t>(35 ч, из них 1 ч — резервное время)</w:t>
      </w:r>
    </w:p>
    <w:p w:rsidR="00774D18" w:rsidRPr="00D03352" w:rsidRDefault="00774D18" w:rsidP="00774D18">
      <w:pPr>
        <w:tabs>
          <w:tab w:val="left" w:pos="600"/>
          <w:tab w:val="left" w:pos="660"/>
        </w:tabs>
        <w:ind w:firstLine="283"/>
        <w:jc w:val="both"/>
        <w:textAlignment w:val="center"/>
        <w:rPr>
          <w:color w:val="000000"/>
          <w:spacing w:val="-2"/>
          <w:sz w:val="30"/>
          <w:szCs w:val="30"/>
        </w:rPr>
      </w:pPr>
      <w:r w:rsidRPr="00D03352">
        <w:rPr>
          <w:b/>
          <w:bCs/>
          <w:color w:val="000000"/>
          <w:spacing w:val="-2"/>
          <w:sz w:val="30"/>
          <w:szCs w:val="30"/>
        </w:rPr>
        <w:t xml:space="preserve">Основные тенденции развития стран мира после Второй мировой войны. </w:t>
      </w:r>
      <w:r w:rsidRPr="00D03352">
        <w:rPr>
          <w:color w:val="000000"/>
          <w:spacing w:val="-2"/>
          <w:sz w:val="30"/>
          <w:szCs w:val="30"/>
        </w:rPr>
        <w:t>Формирование двухполюсного мира. Начало холодной войны. Разрядка международной напряженности. Поворот от разрядки к конфронтации. Изменение соотношения сил в мире. Распад социалистического лагеря. Углубление интеграции и процессы дезинтеграции.</w:t>
      </w:r>
    </w:p>
    <w:p w:rsidR="00774D18" w:rsidRPr="00D03352" w:rsidRDefault="00774D18" w:rsidP="00774D18">
      <w:pPr>
        <w:tabs>
          <w:tab w:val="left" w:pos="600"/>
          <w:tab w:val="left" w:pos="660"/>
        </w:tabs>
        <w:ind w:firstLine="283"/>
        <w:jc w:val="both"/>
        <w:textAlignment w:val="center"/>
        <w:rPr>
          <w:color w:val="000000"/>
          <w:sz w:val="30"/>
          <w:szCs w:val="30"/>
        </w:rPr>
      </w:pPr>
      <w:r w:rsidRPr="00D03352">
        <w:rPr>
          <w:b/>
          <w:bCs/>
          <w:color w:val="000000"/>
          <w:sz w:val="30"/>
          <w:szCs w:val="30"/>
        </w:rPr>
        <w:t xml:space="preserve">Основные понятия: </w:t>
      </w:r>
      <w:r w:rsidRPr="00D03352">
        <w:rPr>
          <w:color w:val="000000"/>
          <w:sz w:val="30"/>
          <w:szCs w:val="30"/>
        </w:rPr>
        <w:t xml:space="preserve">Североатлантический блок (НАТО), Организация Варшавского договора (ОВД), двухполюсный мир, мировая система социализма, «холодная война». </w:t>
      </w:r>
    </w:p>
    <w:p w:rsidR="00774D18" w:rsidRPr="00D03352" w:rsidRDefault="00774D18" w:rsidP="00774D18">
      <w:pPr>
        <w:suppressAutoHyphens/>
        <w:spacing w:before="113"/>
        <w:ind w:left="283" w:right="283"/>
        <w:jc w:val="center"/>
        <w:textAlignment w:val="center"/>
        <w:rPr>
          <w:b/>
          <w:bCs/>
          <w:color w:val="000000"/>
          <w:sz w:val="30"/>
          <w:szCs w:val="30"/>
        </w:rPr>
      </w:pPr>
      <w:r w:rsidRPr="00D03352">
        <w:rPr>
          <w:b/>
          <w:bCs/>
          <w:color w:val="000000"/>
          <w:sz w:val="30"/>
          <w:szCs w:val="30"/>
        </w:rPr>
        <w:t>Раздел</w:t>
      </w:r>
      <w:r w:rsidRPr="00D03352">
        <w:rPr>
          <w:b/>
          <w:bCs/>
          <w:caps/>
          <w:color w:val="000000"/>
          <w:sz w:val="30"/>
          <w:szCs w:val="30"/>
        </w:rPr>
        <w:t xml:space="preserve"> I. </w:t>
      </w:r>
      <w:r w:rsidRPr="00D03352">
        <w:rPr>
          <w:b/>
          <w:bCs/>
          <w:color w:val="000000"/>
          <w:sz w:val="30"/>
          <w:szCs w:val="30"/>
        </w:rPr>
        <w:t xml:space="preserve">ОСОБЕННОСТИ РАЗВИТИЯ США И СТРАН ЕВРОПЫ </w:t>
      </w:r>
      <w:r w:rsidRPr="00D03352">
        <w:rPr>
          <w:color w:val="000000"/>
          <w:sz w:val="30"/>
          <w:szCs w:val="30"/>
        </w:rPr>
        <w:t>(12 ч)</w:t>
      </w:r>
    </w:p>
    <w:p w:rsidR="00774D18" w:rsidRPr="00D03352" w:rsidRDefault="00774D18" w:rsidP="00774D18">
      <w:pPr>
        <w:tabs>
          <w:tab w:val="left" w:pos="600"/>
          <w:tab w:val="left" w:pos="660"/>
        </w:tabs>
        <w:ind w:firstLine="283"/>
        <w:jc w:val="both"/>
        <w:textAlignment w:val="center"/>
        <w:rPr>
          <w:color w:val="000000"/>
          <w:sz w:val="30"/>
          <w:szCs w:val="30"/>
        </w:rPr>
      </w:pPr>
      <w:r w:rsidRPr="00D03352">
        <w:rPr>
          <w:b/>
          <w:bCs/>
          <w:color w:val="000000"/>
          <w:sz w:val="30"/>
          <w:szCs w:val="30"/>
        </w:rPr>
        <w:t xml:space="preserve">Формирование и кризис «общества всеобщего благосостояния» в странах Запада </w:t>
      </w:r>
      <w:r w:rsidRPr="00D03352">
        <w:rPr>
          <w:color w:val="000000"/>
          <w:sz w:val="30"/>
          <w:szCs w:val="30"/>
        </w:rPr>
        <w:t>(1 ч).</w:t>
      </w:r>
      <w:r w:rsidRPr="00D03352">
        <w:rPr>
          <w:i/>
          <w:iCs/>
          <w:color w:val="000000"/>
          <w:sz w:val="30"/>
          <w:szCs w:val="30"/>
        </w:rPr>
        <w:t xml:space="preserve"> </w:t>
      </w:r>
      <w:r w:rsidRPr="00D03352">
        <w:rPr>
          <w:color w:val="000000"/>
          <w:sz w:val="30"/>
          <w:szCs w:val="30"/>
        </w:rPr>
        <w:t>Послевоенное восстановление экономики и транс</w:t>
      </w:r>
      <w:r w:rsidRPr="00D03352">
        <w:rPr>
          <w:color w:val="000000"/>
          <w:sz w:val="30"/>
          <w:szCs w:val="30"/>
        </w:rPr>
        <w:softHyphen/>
        <w:t>формация экономической модели. Общий рынок. Формирование «общества всеобщего благосостояния». НТР и ее социально-эконо</w:t>
      </w:r>
      <w:r w:rsidRPr="00D03352">
        <w:rPr>
          <w:color w:val="000000"/>
          <w:sz w:val="30"/>
          <w:szCs w:val="30"/>
        </w:rPr>
        <w:softHyphen/>
        <w:t xml:space="preserve">мические последствия. Мировой кризис 1974–1975 гг. и его последствия. </w:t>
      </w:r>
    </w:p>
    <w:p w:rsidR="00774D18" w:rsidRPr="00D03352" w:rsidRDefault="00774D18" w:rsidP="00774D18">
      <w:pPr>
        <w:tabs>
          <w:tab w:val="left" w:pos="600"/>
          <w:tab w:val="left" w:pos="660"/>
        </w:tabs>
        <w:ind w:firstLine="283"/>
        <w:jc w:val="both"/>
        <w:textAlignment w:val="center"/>
        <w:rPr>
          <w:color w:val="000000"/>
          <w:spacing w:val="-2"/>
          <w:sz w:val="30"/>
          <w:szCs w:val="30"/>
        </w:rPr>
      </w:pPr>
      <w:r w:rsidRPr="00D03352">
        <w:rPr>
          <w:b/>
          <w:bCs/>
          <w:color w:val="000000"/>
          <w:spacing w:val="-2"/>
          <w:sz w:val="30"/>
          <w:szCs w:val="30"/>
        </w:rPr>
        <w:t xml:space="preserve">Постиндустриальное общество в развитых странах </w:t>
      </w:r>
      <w:r w:rsidRPr="00D03352">
        <w:rPr>
          <w:color w:val="000000"/>
          <w:spacing w:val="-2"/>
          <w:sz w:val="30"/>
          <w:szCs w:val="30"/>
        </w:rPr>
        <w:t>(1 ч).</w:t>
      </w:r>
      <w:r w:rsidRPr="00D03352">
        <w:rPr>
          <w:i/>
          <w:iCs/>
          <w:color w:val="000000"/>
          <w:spacing w:val="-2"/>
          <w:sz w:val="30"/>
          <w:szCs w:val="30"/>
        </w:rPr>
        <w:t xml:space="preserve"> </w:t>
      </w:r>
      <w:r w:rsidRPr="00D03352">
        <w:rPr>
          <w:color w:val="000000"/>
          <w:spacing w:val="-2"/>
          <w:sz w:val="30"/>
          <w:szCs w:val="30"/>
        </w:rPr>
        <w:t>Основные черты постиндустриального (информационного) общества. Глобализация мировой экономики. Интеграционные процессы. Кризисные явления в постиндустриальном обществе в начале XXI в.</w:t>
      </w:r>
    </w:p>
    <w:p w:rsidR="00774D18" w:rsidRPr="00D03352" w:rsidRDefault="00774D18" w:rsidP="00774D18">
      <w:pPr>
        <w:tabs>
          <w:tab w:val="left" w:pos="600"/>
          <w:tab w:val="left" w:pos="660"/>
        </w:tabs>
        <w:ind w:firstLine="283"/>
        <w:jc w:val="both"/>
        <w:textAlignment w:val="center"/>
        <w:rPr>
          <w:color w:val="000000"/>
          <w:sz w:val="30"/>
          <w:szCs w:val="30"/>
        </w:rPr>
      </w:pPr>
      <w:r w:rsidRPr="00D03352">
        <w:rPr>
          <w:b/>
          <w:bCs/>
          <w:color w:val="000000"/>
          <w:sz w:val="30"/>
          <w:szCs w:val="30"/>
        </w:rPr>
        <w:t xml:space="preserve">Соединенные Штаты Америки </w:t>
      </w:r>
      <w:r w:rsidRPr="00D03352">
        <w:rPr>
          <w:color w:val="000000"/>
          <w:spacing w:val="-2"/>
          <w:sz w:val="30"/>
          <w:szCs w:val="30"/>
        </w:rPr>
        <w:t>(1 ч)</w:t>
      </w:r>
      <w:r w:rsidRPr="00D03352">
        <w:rPr>
          <w:color w:val="000000"/>
          <w:sz w:val="30"/>
          <w:szCs w:val="30"/>
        </w:rPr>
        <w:t>.</w:t>
      </w:r>
      <w:r w:rsidRPr="00D03352">
        <w:rPr>
          <w:i/>
          <w:iCs/>
          <w:color w:val="000000"/>
          <w:sz w:val="30"/>
          <w:szCs w:val="30"/>
        </w:rPr>
        <w:t xml:space="preserve"> </w:t>
      </w:r>
      <w:r w:rsidRPr="00D03352">
        <w:rPr>
          <w:color w:val="000000"/>
          <w:sz w:val="30"/>
          <w:szCs w:val="30"/>
        </w:rPr>
        <w:t>Социально-экономическое и политическое развитие после Второй мировой войны. Маккартизм. Президентство Д. Эйзенхауэра. На «новых рубежах». Д. Кеннеди. М. Л. Кинг. Кризисные явления в 1970-х гг. США в 1980-е гг. — начале XXI в.</w:t>
      </w:r>
    </w:p>
    <w:p w:rsidR="00774D18" w:rsidRPr="00D03352" w:rsidRDefault="00774D18" w:rsidP="00774D18">
      <w:pPr>
        <w:tabs>
          <w:tab w:val="left" w:pos="600"/>
          <w:tab w:val="left" w:pos="660"/>
        </w:tabs>
        <w:ind w:firstLine="283"/>
        <w:jc w:val="both"/>
        <w:textAlignment w:val="center"/>
        <w:rPr>
          <w:color w:val="000000"/>
          <w:sz w:val="30"/>
          <w:szCs w:val="30"/>
        </w:rPr>
      </w:pPr>
      <w:r w:rsidRPr="00D03352">
        <w:rPr>
          <w:b/>
          <w:bCs/>
          <w:color w:val="000000"/>
          <w:sz w:val="30"/>
          <w:szCs w:val="30"/>
        </w:rPr>
        <w:t xml:space="preserve">Федеративная Республика Германия и Германская Демократическая Республика </w:t>
      </w:r>
      <w:r w:rsidRPr="00D03352">
        <w:rPr>
          <w:color w:val="000000"/>
          <w:sz w:val="30"/>
          <w:szCs w:val="30"/>
        </w:rPr>
        <w:t>(1 ч).</w:t>
      </w:r>
      <w:r w:rsidRPr="00D03352">
        <w:rPr>
          <w:i/>
          <w:iCs/>
          <w:color w:val="000000"/>
          <w:sz w:val="30"/>
          <w:szCs w:val="30"/>
        </w:rPr>
        <w:t xml:space="preserve"> </w:t>
      </w:r>
      <w:r w:rsidRPr="00D03352">
        <w:rPr>
          <w:color w:val="000000"/>
          <w:sz w:val="30"/>
          <w:szCs w:val="30"/>
        </w:rPr>
        <w:t>Образование ФРГ и ГДР. Германское «экономическое чудо». Политическое развитие ФРГ. Строительство социализма в ГДР. Отношения между ФРГ и ГДР. Берлинский кризис 1961 г. «Новая восточная политика». В. Брандт. Социально-политическое развитие ФРГ и ГДР в 1970–1980-е гг. Г. Коль. Объединение Германии. Единая Германия на рубеже веков.</w:t>
      </w:r>
    </w:p>
    <w:p w:rsidR="00774D18" w:rsidRPr="00D03352" w:rsidRDefault="00774D18" w:rsidP="00774D18">
      <w:pPr>
        <w:tabs>
          <w:tab w:val="left" w:pos="600"/>
          <w:tab w:val="left" w:pos="660"/>
        </w:tabs>
        <w:ind w:firstLine="283"/>
        <w:jc w:val="both"/>
        <w:textAlignment w:val="center"/>
        <w:rPr>
          <w:color w:val="000000"/>
          <w:sz w:val="30"/>
          <w:szCs w:val="30"/>
        </w:rPr>
      </w:pPr>
      <w:r w:rsidRPr="00D03352">
        <w:rPr>
          <w:b/>
          <w:bCs/>
          <w:color w:val="000000"/>
          <w:sz w:val="30"/>
          <w:szCs w:val="30"/>
        </w:rPr>
        <w:t xml:space="preserve">Великобритания </w:t>
      </w:r>
      <w:r w:rsidRPr="00D03352">
        <w:rPr>
          <w:color w:val="000000"/>
          <w:sz w:val="30"/>
          <w:szCs w:val="30"/>
        </w:rPr>
        <w:t>(1 ч).</w:t>
      </w:r>
      <w:r w:rsidRPr="00D03352">
        <w:rPr>
          <w:i/>
          <w:iCs/>
          <w:color w:val="000000"/>
          <w:sz w:val="30"/>
          <w:szCs w:val="30"/>
        </w:rPr>
        <w:t xml:space="preserve"> </w:t>
      </w:r>
      <w:r w:rsidRPr="00D03352">
        <w:rPr>
          <w:color w:val="000000"/>
          <w:sz w:val="30"/>
          <w:szCs w:val="30"/>
        </w:rPr>
        <w:t>Начало распада Британской колониальной империи. Внутренняя политика консерваторов (1951–1964). Ирландская (Ольстерская) проблема и пути ее решения. Консерваторы и лейбористы перед экономическими проблемами 1970-х гг. Политика консерваторов. М. Тэтчер. Возвращение лейбористов к власти. Правление консерваторов.</w:t>
      </w:r>
    </w:p>
    <w:p w:rsidR="00774D18" w:rsidRPr="00D03352" w:rsidRDefault="00774D18" w:rsidP="00774D18">
      <w:pPr>
        <w:tabs>
          <w:tab w:val="left" w:pos="600"/>
          <w:tab w:val="left" w:pos="660"/>
        </w:tabs>
        <w:ind w:firstLine="283"/>
        <w:jc w:val="both"/>
        <w:textAlignment w:val="center"/>
        <w:rPr>
          <w:color w:val="000000"/>
          <w:sz w:val="30"/>
          <w:szCs w:val="30"/>
        </w:rPr>
      </w:pPr>
      <w:r w:rsidRPr="00D03352">
        <w:rPr>
          <w:b/>
          <w:bCs/>
          <w:color w:val="000000"/>
          <w:sz w:val="30"/>
          <w:szCs w:val="30"/>
        </w:rPr>
        <w:t xml:space="preserve">Франция </w:t>
      </w:r>
      <w:r w:rsidRPr="00D03352">
        <w:rPr>
          <w:color w:val="000000"/>
          <w:sz w:val="30"/>
          <w:szCs w:val="30"/>
        </w:rPr>
        <w:t>(1 ч).</w:t>
      </w:r>
      <w:r w:rsidRPr="00D03352">
        <w:rPr>
          <w:i/>
          <w:iCs/>
          <w:color w:val="000000"/>
          <w:sz w:val="30"/>
          <w:szCs w:val="30"/>
        </w:rPr>
        <w:t xml:space="preserve"> </w:t>
      </w:r>
      <w:r w:rsidRPr="00D03352">
        <w:rPr>
          <w:color w:val="000000"/>
          <w:sz w:val="30"/>
          <w:szCs w:val="30"/>
        </w:rPr>
        <w:t>Положение Франции после Второй мировой войны. Ш. де Голль. Начало распада Французской колониальной империи. Пятая республика. Экономический подъем во Франции в конце 1950-х — 1960-е гг. Политический кризис 1968 г. Франция в конце ХХ — начале ХХІ в.</w:t>
      </w:r>
    </w:p>
    <w:p w:rsidR="00774D18" w:rsidRPr="00D03352" w:rsidRDefault="00774D18" w:rsidP="00774D18">
      <w:pPr>
        <w:tabs>
          <w:tab w:val="left" w:pos="600"/>
          <w:tab w:val="left" w:pos="660"/>
        </w:tabs>
        <w:ind w:firstLine="283"/>
        <w:jc w:val="both"/>
        <w:textAlignment w:val="center"/>
        <w:rPr>
          <w:color w:val="000000"/>
          <w:sz w:val="30"/>
          <w:szCs w:val="30"/>
        </w:rPr>
      </w:pPr>
      <w:r w:rsidRPr="00D03352">
        <w:rPr>
          <w:b/>
          <w:bCs/>
          <w:color w:val="000000"/>
          <w:sz w:val="30"/>
          <w:szCs w:val="30"/>
        </w:rPr>
        <w:t xml:space="preserve">Италия </w:t>
      </w:r>
      <w:r w:rsidRPr="00D03352">
        <w:rPr>
          <w:color w:val="000000"/>
          <w:sz w:val="30"/>
          <w:szCs w:val="30"/>
        </w:rPr>
        <w:t>(1 ч).</w:t>
      </w:r>
      <w:r w:rsidRPr="00D03352">
        <w:rPr>
          <w:i/>
          <w:iCs/>
          <w:color w:val="000000"/>
          <w:sz w:val="30"/>
          <w:szCs w:val="30"/>
        </w:rPr>
        <w:t xml:space="preserve"> </w:t>
      </w:r>
      <w:r w:rsidRPr="00D03352">
        <w:rPr>
          <w:color w:val="000000"/>
          <w:sz w:val="30"/>
          <w:szCs w:val="30"/>
        </w:rPr>
        <w:t>Послевоенные демократические преобразования. Социально-экономическое и политическое развитие в 1950–1980-е гг. Проблема Юга. Политический терроризм. Поиски путей выхода из политического кризиса. Политические перемены в 1990-е гг. — начале XXI в.</w:t>
      </w:r>
    </w:p>
    <w:p w:rsidR="00774D18" w:rsidRPr="00D03352" w:rsidRDefault="00774D18" w:rsidP="00774D18">
      <w:pPr>
        <w:tabs>
          <w:tab w:val="left" w:pos="600"/>
          <w:tab w:val="left" w:pos="660"/>
        </w:tabs>
        <w:ind w:firstLine="283"/>
        <w:jc w:val="both"/>
        <w:textAlignment w:val="center"/>
        <w:rPr>
          <w:color w:val="000000"/>
          <w:sz w:val="30"/>
          <w:szCs w:val="30"/>
        </w:rPr>
      </w:pPr>
      <w:r w:rsidRPr="00D03352">
        <w:rPr>
          <w:b/>
          <w:bCs/>
          <w:color w:val="000000"/>
          <w:sz w:val="30"/>
          <w:szCs w:val="30"/>
        </w:rPr>
        <w:t xml:space="preserve">Страны Северной Европы </w:t>
      </w:r>
      <w:r w:rsidRPr="00D03352">
        <w:rPr>
          <w:color w:val="000000"/>
          <w:sz w:val="30"/>
          <w:szCs w:val="30"/>
        </w:rPr>
        <w:t>(1 ч).</w:t>
      </w:r>
      <w:r w:rsidRPr="00D03352">
        <w:rPr>
          <w:i/>
          <w:iCs/>
          <w:color w:val="000000"/>
          <w:sz w:val="30"/>
          <w:szCs w:val="30"/>
        </w:rPr>
        <w:t xml:space="preserve"> </w:t>
      </w:r>
      <w:r w:rsidRPr="00D03352">
        <w:rPr>
          <w:color w:val="000000"/>
          <w:sz w:val="30"/>
          <w:szCs w:val="30"/>
        </w:rPr>
        <w:t>Социально-экономическое развитие стран Северной Европы после Второй мировой войны. Шведская модель социализма. У. Пальме. Политическое развитие после 1945 г. Внешняя политика. Страны Северной Европы в конце XX — начале XXI в.</w:t>
      </w:r>
    </w:p>
    <w:p w:rsidR="00774D18" w:rsidRPr="00D03352" w:rsidRDefault="00774D18" w:rsidP="00774D18">
      <w:pPr>
        <w:tabs>
          <w:tab w:val="left" w:pos="600"/>
          <w:tab w:val="left" w:pos="660"/>
        </w:tabs>
        <w:ind w:firstLine="283"/>
        <w:jc w:val="both"/>
        <w:textAlignment w:val="center"/>
        <w:rPr>
          <w:color w:val="000000"/>
          <w:sz w:val="30"/>
          <w:szCs w:val="30"/>
        </w:rPr>
      </w:pPr>
      <w:r w:rsidRPr="00D03352">
        <w:rPr>
          <w:b/>
          <w:bCs/>
          <w:color w:val="000000"/>
          <w:sz w:val="30"/>
          <w:szCs w:val="30"/>
        </w:rPr>
        <w:t xml:space="preserve">Страны Центральной и Юго-Восточной Европы </w:t>
      </w:r>
      <w:r w:rsidRPr="00D03352">
        <w:rPr>
          <w:color w:val="000000"/>
          <w:sz w:val="30"/>
          <w:szCs w:val="30"/>
        </w:rPr>
        <w:t>(1 ч).</w:t>
      </w:r>
      <w:r w:rsidRPr="00D03352">
        <w:rPr>
          <w:i/>
          <w:iCs/>
          <w:color w:val="000000"/>
          <w:sz w:val="30"/>
          <w:szCs w:val="30"/>
        </w:rPr>
        <w:t xml:space="preserve"> </w:t>
      </w:r>
      <w:r w:rsidRPr="00D03352">
        <w:rPr>
          <w:color w:val="000000"/>
          <w:sz w:val="30"/>
          <w:szCs w:val="30"/>
        </w:rPr>
        <w:t>Преобразования первых послевоенных лет. Успехи и трудности социалистического строительства. Нарастание системного кризиса социализма. Демократические революции 1989–1991 гг. и их последствия. Гражданская война в Югославии и распад страны. Разделение Чехословакии. Интеграция в европейские структуры и НАТО.</w:t>
      </w:r>
    </w:p>
    <w:p w:rsidR="00774D18" w:rsidRPr="00D03352" w:rsidRDefault="00774D18" w:rsidP="00774D18">
      <w:pPr>
        <w:tabs>
          <w:tab w:val="left" w:pos="600"/>
          <w:tab w:val="left" w:pos="660"/>
        </w:tabs>
        <w:ind w:firstLine="283"/>
        <w:jc w:val="both"/>
        <w:textAlignment w:val="center"/>
        <w:rPr>
          <w:color w:val="000000"/>
          <w:spacing w:val="-2"/>
          <w:sz w:val="30"/>
          <w:szCs w:val="30"/>
        </w:rPr>
      </w:pPr>
      <w:r w:rsidRPr="00D03352">
        <w:rPr>
          <w:b/>
          <w:bCs/>
          <w:color w:val="000000"/>
          <w:spacing w:val="-2"/>
          <w:sz w:val="30"/>
          <w:szCs w:val="30"/>
        </w:rPr>
        <w:t xml:space="preserve">Культура стран США и Европы. Образ жизни населения </w:t>
      </w:r>
      <w:r w:rsidRPr="00D03352">
        <w:rPr>
          <w:color w:val="000000"/>
          <w:spacing w:val="-2"/>
          <w:sz w:val="30"/>
          <w:szCs w:val="30"/>
        </w:rPr>
        <w:t>(2 ч)</w:t>
      </w:r>
      <w:r w:rsidRPr="00D03352">
        <w:rPr>
          <w:color w:val="000000"/>
          <w:sz w:val="30"/>
          <w:szCs w:val="30"/>
        </w:rPr>
        <w:t>.</w:t>
      </w:r>
      <w:r w:rsidRPr="00D03352">
        <w:rPr>
          <w:i/>
          <w:iCs/>
          <w:color w:val="000000"/>
          <w:spacing w:val="-2"/>
          <w:sz w:val="30"/>
          <w:szCs w:val="30"/>
        </w:rPr>
        <w:t xml:space="preserve"> </w:t>
      </w:r>
      <w:r w:rsidRPr="00D03352">
        <w:rPr>
          <w:color w:val="000000"/>
          <w:spacing w:val="-2"/>
          <w:sz w:val="30"/>
          <w:szCs w:val="30"/>
        </w:rPr>
        <w:t>Основные направления развития художественной культуры. Музыка, литература и театр: основные тенденции развития. Кино. Архитектура. Шоу-бизнес и реклама. Массовая культура. Рост влияния средств массовой информации.</w:t>
      </w:r>
    </w:p>
    <w:p w:rsidR="00774D18" w:rsidRPr="00D03352" w:rsidRDefault="00774D18" w:rsidP="00774D18">
      <w:pPr>
        <w:tabs>
          <w:tab w:val="left" w:pos="600"/>
          <w:tab w:val="left" w:pos="660"/>
        </w:tabs>
        <w:ind w:firstLine="283"/>
        <w:jc w:val="both"/>
        <w:textAlignment w:val="center"/>
        <w:rPr>
          <w:color w:val="000000"/>
          <w:sz w:val="30"/>
          <w:szCs w:val="30"/>
        </w:rPr>
      </w:pPr>
      <w:r w:rsidRPr="00D03352">
        <w:rPr>
          <w:b/>
          <w:bCs/>
          <w:color w:val="000000"/>
          <w:sz w:val="30"/>
          <w:szCs w:val="30"/>
        </w:rPr>
        <w:t xml:space="preserve">Обобщение по разделу I </w:t>
      </w:r>
      <w:r w:rsidRPr="00D03352">
        <w:rPr>
          <w:color w:val="000000"/>
          <w:sz w:val="30"/>
          <w:szCs w:val="30"/>
        </w:rPr>
        <w:t>(1 ч)</w:t>
      </w:r>
    </w:p>
    <w:p w:rsidR="00774D18" w:rsidRPr="00D03352" w:rsidRDefault="00774D18" w:rsidP="00774D18">
      <w:pPr>
        <w:tabs>
          <w:tab w:val="left" w:pos="600"/>
          <w:tab w:val="left" w:pos="660"/>
        </w:tabs>
        <w:ind w:firstLine="283"/>
        <w:jc w:val="both"/>
        <w:textAlignment w:val="center"/>
        <w:rPr>
          <w:color w:val="000000"/>
          <w:sz w:val="30"/>
          <w:szCs w:val="30"/>
        </w:rPr>
      </w:pPr>
      <w:r w:rsidRPr="00D03352">
        <w:rPr>
          <w:b/>
          <w:bCs/>
          <w:color w:val="000000"/>
          <w:sz w:val="30"/>
          <w:szCs w:val="30"/>
        </w:rPr>
        <w:t xml:space="preserve">Основные понятия: </w:t>
      </w:r>
      <w:r w:rsidRPr="00D03352">
        <w:rPr>
          <w:color w:val="000000"/>
          <w:sz w:val="30"/>
          <w:szCs w:val="30"/>
        </w:rPr>
        <w:t>«общество всеобщего благосостояния», Общий рынок, научно-техническая революция (НТР), интеграция, Совет экономической взаимопомощи (СЭВ), Европейский Союз (ЕС), военно-промышленный комплекс (ВПК), шведская модель социализма, будапештская осень, пражская весна, «новая восточная политика», «бархатные революции», постиндустриальное (информационное) общество.</w:t>
      </w:r>
    </w:p>
    <w:p w:rsidR="00774D18" w:rsidRPr="00D03352" w:rsidRDefault="00774D18" w:rsidP="00774D18">
      <w:pPr>
        <w:suppressAutoHyphens/>
        <w:spacing w:before="113"/>
        <w:ind w:left="283" w:right="283"/>
        <w:jc w:val="center"/>
        <w:textAlignment w:val="center"/>
        <w:rPr>
          <w:b/>
          <w:bCs/>
          <w:caps/>
          <w:color w:val="000000"/>
          <w:sz w:val="30"/>
          <w:szCs w:val="30"/>
        </w:rPr>
      </w:pPr>
      <w:r w:rsidRPr="00D03352">
        <w:rPr>
          <w:b/>
          <w:bCs/>
          <w:color w:val="000000"/>
          <w:sz w:val="30"/>
          <w:szCs w:val="30"/>
        </w:rPr>
        <w:t>Раздел</w:t>
      </w:r>
      <w:r w:rsidRPr="00D03352">
        <w:rPr>
          <w:b/>
          <w:bCs/>
          <w:caps/>
          <w:color w:val="000000"/>
          <w:sz w:val="30"/>
          <w:szCs w:val="30"/>
        </w:rPr>
        <w:t xml:space="preserve"> II. ИСТОРИЯ СССР </w:t>
      </w:r>
      <w:r w:rsidRPr="00D03352">
        <w:rPr>
          <w:b/>
          <w:bCs/>
          <w:caps/>
          <w:color w:val="000000"/>
          <w:sz w:val="30"/>
          <w:szCs w:val="30"/>
        </w:rPr>
        <w:br/>
        <w:t xml:space="preserve">И РОССИЙСКОЙ ФЕДЕРАЦИИ </w:t>
      </w:r>
      <w:r w:rsidRPr="00D03352">
        <w:rPr>
          <w:color w:val="000000"/>
          <w:sz w:val="30"/>
          <w:szCs w:val="30"/>
        </w:rPr>
        <w:t>(8 ч)</w:t>
      </w:r>
    </w:p>
    <w:p w:rsidR="00774D18" w:rsidRPr="00D03352" w:rsidRDefault="00774D18" w:rsidP="00774D18">
      <w:pPr>
        <w:tabs>
          <w:tab w:val="left" w:pos="600"/>
          <w:tab w:val="left" w:pos="660"/>
        </w:tabs>
        <w:ind w:firstLine="283"/>
        <w:jc w:val="both"/>
        <w:textAlignment w:val="center"/>
        <w:rPr>
          <w:color w:val="000000"/>
          <w:sz w:val="30"/>
          <w:szCs w:val="30"/>
        </w:rPr>
      </w:pPr>
      <w:r w:rsidRPr="00D03352">
        <w:rPr>
          <w:b/>
          <w:bCs/>
          <w:color w:val="000000"/>
          <w:sz w:val="30"/>
          <w:szCs w:val="30"/>
        </w:rPr>
        <w:t xml:space="preserve">СССР в 1945–1953 гг. </w:t>
      </w:r>
      <w:r w:rsidRPr="00D03352">
        <w:rPr>
          <w:color w:val="000000"/>
          <w:sz w:val="30"/>
          <w:szCs w:val="30"/>
        </w:rPr>
        <w:t>(1 ч).</w:t>
      </w:r>
      <w:r w:rsidRPr="00D03352">
        <w:rPr>
          <w:i/>
          <w:iCs/>
          <w:color w:val="000000"/>
          <w:sz w:val="30"/>
          <w:szCs w:val="30"/>
        </w:rPr>
        <w:t xml:space="preserve"> </w:t>
      </w:r>
      <w:r w:rsidRPr="00D03352">
        <w:rPr>
          <w:color w:val="000000"/>
          <w:sz w:val="30"/>
          <w:szCs w:val="30"/>
        </w:rPr>
        <w:t>Перевод народного хозяйства на мирные рельсы. Восстановление разрушенного войной народного хозяйства. Общественно-политическая ситуация после войны. Политические репрессии.</w:t>
      </w:r>
    </w:p>
    <w:p w:rsidR="00774D18" w:rsidRPr="00D03352" w:rsidRDefault="00774D18" w:rsidP="00774D18">
      <w:pPr>
        <w:tabs>
          <w:tab w:val="left" w:pos="600"/>
          <w:tab w:val="left" w:pos="660"/>
        </w:tabs>
        <w:ind w:firstLine="283"/>
        <w:jc w:val="both"/>
        <w:textAlignment w:val="center"/>
        <w:rPr>
          <w:color w:val="000000"/>
          <w:sz w:val="30"/>
          <w:szCs w:val="30"/>
        </w:rPr>
      </w:pPr>
      <w:r w:rsidRPr="00D03352">
        <w:rPr>
          <w:b/>
          <w:bCs/>
          <w:color w:val="000000"/>
          <w:sz w:val="30"/>
          <w:szCs w:val="30"/>
        </w:rPr>
        <w:t xml:space="preserve">СССР в 1953–1964 гг. </w:t>
      </w:r>
      <w:r w:rsidRPr="00D03352">
        <w:rPr>
          <w:color w:val="000000"/>
          <w:sz w:val="30"/>
          <w:szCs w:val="30"/>
        </w:rPr>
        <w:t>(1 ч).</w:t>
      </w:r>
      <w:r w:rsidRPr="00D03352">
        <w:rPr>
          <w:i/>
          <w:iCs/>
          <w:color w:val="000000"/>
          <w:sz w:val="30"/>
          <w:szCs w:val="30"/>
        </w:rPr>
        <w:t xml:space="preserve"> </w:t>
      </w:r>
      <w:r w:rsidRPr="00D03352">
        <w:rPr>
          <w:color w:val="000000"/>
          <w:sz w:val="30"/>
          <w:szCs w:val="30"/>
        </w:rPr>
        <w:t>Изменения в политическом курсе страны после смерти И. В. Сталина. Н. С. Хрущёв. XX съезд КПСС. Общественно-политическая жизнь в стране. Реформы в сельском хозяйстве и промышленности. Условия жизни советских людей.</w:t>
      </w:r>
    </w:p>
    <w:p w:rsidR="00774D18" w:rsidRPr="00D03352" w:rsidRDefault="00774D18" w:rsidP="00774D18">
      <w:pPr>
        <w:tabs>
          <w:tab w:val="left" w:pos="600"/>
          <w:tab w:val="left" w:pos="660"/>
        </w:tabs>
        <w:ind w:firstLine="283"/>
        <w:jc w:val="both"/>
        <w:textAlignment w:val="center"/>
        <w:rPr>
          <w:color w:val="000000"/>
          <w:sz w:val="30"/>
          <w:szCs w:val="30"/>
        </w:rPr>
      </w:pPr>
      <w:r w:rsidRPr="00D03352">
        <w:rPr>
          <w:b/>
          <w:bCs/>
          <w:color w:val="000000"/>
          <w:sz w:val="30"/>
          <w:szCs w:val="30"/>
        </w:rPr>
        <w:t xml:space="preserve">СССР в середине 1960-х — начале 1980-х гг. </w:t>
      </w:r>
      <w:r w:rsidRPr="00D03352">
        <w:rPr>
          <w:color w:val="000000"/>
          <w:sz w:val="30"/>
          <w:szCs w:val="30"/>
        </w:rPr>
        <w:t>(1 ч).</w:t>
      </w:r>
      <w:r w:rsidRPr="00D03352">
        <w:rPr>
          <w:i/>
          <w:iCs/>
          <w:color w:val="000000"/>
          <w:sz w:val="30"/>
          <w:szCs w:val="30"/>
        </w:rPr>
        <w:t xml:space="preserve"> </w:t>
      </w:r>
      <w:r w:rsidRPr="00D03352">
        <w:rPr>
          <w:color w:val="000000"/>
          <w:sz w:val="30"/>
          <w:szCs w:val="30"/>
        </w:rPr>
        <w:t xml:space="preserve">Особенности общественно-политической жизни советской страны. Л. И. Брежнев. Административно-хозяйственная реформа </w:t>
      </w:r>
      <w:r w:rsidRPr="00D03352">
        <w:rPr>
          <w:color w:val="000000"/>
          <w:spacing w:val="-8"/>
          <w:sz w:val="30"/>
          <w:szCs w:val="30"/>
        </w:rPr>
        <w:t>1965 г. Конституция СССР 1977 г. Состояние экономики в 1970-</w:t>
      </w:r>
      <w:r w:rsidRPr="00D03352">
        <w:rPr>
          <w:color w:val="000000"/>
          <w:sz w:val="30"/>
          <w:szCs w:val="30"/>
        </w:rPr>
        <w:t>е — начале 1980-х гг.</w:t>
      </w:r>
    </w:p>
    <w:p w:rsidR="00774D18" w:rsidRPr="00D03352" w:rsidRDefault="00774D18" w:rsidP="00774D18">
      <w:pPr>
        <w:tabs>
          <w:tab w:val="left" w:pos="600"/>
          <w:tab w:val="left" w:pos="660"/>
        </w:tabs>
        <w:ind w:firstLine="283"/>
        <w:jc w:val="both"/>
        <w:textAlignment w:val="center"/>
        <w:rPr>
          <w:color w:val="000000"/>
          <w:sz w:val="30"/>
          <w:szCs w:val="30"/>
        </w:rPr>
      </w:pPr>
      <w:r w:rsidRPr="00D03352">
        <w:rPr>
          <w:b/>
          <w:bCs/>
          <w:color w:val="000000"/>
          <w:sz w:val="30"/>
          <w:szCs w:val="30"/>
        </w:rPr>
        <w:t xml:space="preserve">Распад СССР и образование СНГ </w:t>
      </w:r>
      <w:r w:rsidRPr="00D03352">
        <w:rPr>
          <w:color w:val="000000"/>
          <w:sz w:val="30"/>
          <w:szCs w:val="30"/>
        </w:rPr>
        <w:t>(1 ч).</w:t>
      </w:r>
      <w:r w:rsidRPr="00D03352">
        <w:rPr>
          <w:i/>
          <w:iCs/>
          <w:color w:val="000000"/>
          <w:sz w:val="30"/>
          <w:szCs w:val="30"/>
        </w:rPr>
        <w:t xml:space="preserve"> </w:t>
      </w:r>
      <w:r w:rsidRPr="00D03352">
        <w:rPr>
          <w:color w:val="000000"/>
          <w:sz w:val="30"/>
          <w:szCs w:val="30"/>
        </w:rPr>
        <w:t>М.</w:t>
      </w:r>
      <w:r w:rsidRPr="00D03352">
        <w:rPr>
          <w:b/>
          <w:bCs/>
          <w:color w:val="000000"/>
          <w:sz w:val="30"/>
          <w:szCs w:val="30"/>
        </w:rPr>
        <w:t> </w:t>
      </w:r>
      <w:r w:rsidRPr="00D03352">
        <w:rPr>
          <w:color w:val="000000"/>
          <w:sz w:val="30"/>
          <w:szCs w:val="30"/>
        </w:rPr>
        <w:t>С.</w:t>
      </w:r>
      <w:r w:rsidRPr="00D03352">
        <w:rPr>
          <w:b/>
          <w:bCs/>
          <w:color w:val="000000"/>
          <w:sz w:val="30"/>
          <w:szCs w:val="30"/>
        </w:rPr>
        <w:t> </w:t>
      </w:r>
      <w:r w:rsidRPr="00D03352">
        <w:rPr>
          <w:color w:val="000000"/>
          <w:sz w:val="30"/>
          <w:szCs w:val="30"/>
        </w:rPr>
        <w:t>Горбачёв. Курс на ускорение социально-экономического развития страны. Новые явления в общественно-политической жизни страны. «Парад суверенитетов». Подписание Беловежских соглашений и создание СНГ.</w:t>
      </w:r>
    </w:p>
    <w:p w:rsidR="00774D18" w:rsidRPr="00D03352" w:rsidRDefault="00774D18" w:rsidP="00774D18">
      <w:pPr>
        <w:tabs>
          <w:tab w:val="left" w:pos="600"/>
          <w:tab w:val="left" w:pos="660"/>
        </w:tabs>
        <w:ind w:firstLine="283"/>
        <w:jc w:val="both"/>
        <w:textAlignment w:val="center"/>
        <w:rPr>
          <w:color w:val="000000"/>
          <w:sz w:val="30"/>
          <w:szCs w:val="30"/>
        </w:rPr>
      </w:pPr>
      <w:r w:rsidRPr="00D03352">
        <w:rPr>
          <w:b/>
          <w:bCs/>
          <w:color w:val="000000"/>
          <w:sz w:val="30"/>
          <w:szCs w:val="30"/>
        </w:rPr>
        <w:t xml:space="preserve">Российская Федерация и СНГ </w:t>
      </w:r>
      <w:r w:rsidRPr="00D03352">
        <w:rPr>
          <w:color w:val="000000"/>
          <w:sz w:val="30"/>
          <w:szCs w:val="30"/>
        </w:rPr>
        <w:t>(2 ч).</w:t>
      </w:r>
      <w:r w:rsidRPr="00D03352">
        <w:rPr>
          <w:i/>
          <w:iCs/>
          <w:color w:val="000000"/>
          <w:sz w:val="30"/>
          <w:szCs w:val="30"/>
        </w:rPr>
        <w:t xml:space="preserve"> </w:t>
      </w:r>
      <w:r w:rsidRPr="00D03352">
        <w:rPr>
          <w:color w:val="000000"/>
          <w:sz w:val="30"/>
          <w:szCs w:val="30"/>
        </w:rPr>
        <w:t xml:space="preserve">Политический кризис сентября — октября 1993 г. Социально-экономическое развитие страны. События в Чечне. Внутренняя политика президента </w:t>
      </w:r>
      <w:r w:rsidRPr="00D03352">
        <w:rPr>
          <w:color w:val="000000"/>
          <w:sz w:val="30"/>
          <w:szCs w:val="30"/>
        </w:rPr>
        <w:br/>
        <w:t>В.</w:t>
      </w:r>
      <w:r w:rsidRPr="00D03352">
        <w:rPr>
          <w:b/>
          <w:bCs/>
          <w:color w:val="000000"/>
          <w:sz w:val="30"/>
          <w:szCs w:val="30"/>
        </w:rPr>
        <w:t> </w:t>
      </w:r>
      <w:r w:rsidRPr="00D03352">
        <w:rPr>
          <w:color w:val="000000"/>
          <w:sz w:val="30"/>
          <w:szCs w:val="30"/>
        </w:rPr>
        <w:t>В.</w:t>
      </w:r>
      <w:r w:rsidRPr="00D03352">
        <w:rPr>
          <w:b/>
          <w:bCs/>
          <w:color w:val="000000"/>
          <w:sz w:val="30"/>
          <w:szCs w:val="30"/>
        </w:rPr>
        <w:t> </w:t>
      </w:r>
      <w:r w:rsidRPr="00D03352">
        <w:rPr>
          <w:color w:val="000000"/>
          <w:sz w:val="30"/>
          <w:szCs w:val="30"/>
        </w:rPr>
        <w:t>Путина. Политическая система современной России. Интеграционные процессы в рамках СНГ. Создание Союзного государства Беларуси и России. Образование ОДКБ, ЕврАзЭС, ЕАЭС. Особенности социально-экономического и политического развития. Вооруженные конфликты в СНГ. Проблемы дальнейшего развития.</w:t>
      </w:r>
    </w:p>
    <w:p w:rsidR="00774D18" w:rsidRPr="00D03352" w:rsidRDefault="00774D18" w:rsidP="00774D18">
      <w:pPr>
        <w:tabs>
          <w:tab w:val="left" w:pos="600"/>
          <w:tab w:val="left" w:pos="660"/>
        </w:tabs>
        <w:ind w:firstLine="283"/>
        <w:jc w:val="both"/>
        <w:textAlignment w:val="center"/>
        <w:rPr>
          <w:color w:val="000000"/>
          <w:sz w:val="30"/>
          <w:szCs w:val="30"/>
        </w:rPr>
      </w:pPr>
      <w:r w:rsidRPr="00D03352">
        <w:rPr>
          <w:b/>
          <w:bCs/>
          <w:color w:val="000000"/>
          <w:sz w:val="30"/>
          <w:szCs w:val="30"/>
        </w:rPr>
        <w:t xml:space="preserve">Наука и культура в СССР и Российской Федерации </w:t>
      </w:r>
      <w:r w:rsidRPr="00D03352">
        <w:rPr>
          <w:color w:val="000000"/>
          <w:sz w:val="30"/>
          <w:szCs w:val="30"/>
        </w:rPr>
        <w:t>(1 ч).</w:t>
      </w:r>
      <w:r w:rsidRPr="00D03352">
        <w:rPr>
          <w:i/>
          <w:iCs/>
          <w:color w:val="000000"/>
          <w:sz w:val="30"/>
          <w:szCs w:val="30"/>
        </w:rPr>
        <w:t xml:space="preserve"> </w:t>
      </w:r>
      <w:r w:rsidRPr="00D03352">
        <w:rPr>
          <w:color w:val="000000"/>
          <w:sz w:val="30"/>
          <w:szCs w:val="30"/>
        </w:rPr>
        <w:t>Образование. Достижения советской науки и ее вклад в развитие мировой цивилизации. Литература, искусство, музыка. Идеалы и ценности советского общества. Диссидентское движение. Перестройка и изменения в культурной жизни. Развитие культуры в Российской Федерации.</w:t>
      </w:r>
    </w:p>
    <w:p w:rsidR="00774D18" w:rsidRPr="00D03352" w:rsidRDefault="00774D18" w:rsidP="00774D18">
      <w:pPr>
        <w:tabs>
          <w:tab w:val="left" w:pos="600"/>
          <w:tab w:val="left" w:pos="660"/>
        </w:tabs>
        <w:ind w:firstLine="283"/>
        <w:jc w:val="both"/>
        <w:textAlignment w:val="center"/>
        <w:rPr>
          <w:color w:val="000000"/>
          <w:sz w:val="30"/>
          <w:szCs w:val="30"/>
        </w:rPr>
      </w:pPr>
      <w:r w:rsidRPr="00D03352">
        <w:rPr>
          <w:b/>
          <w:bCs/>
          <w:color w:val="000000"/>
          <w:sz w:val="30"/>
          <w:szCs w:val="30"/>
        </w:rPr>
        <w:t xml:space="preserve">Обобщение по разделу II </w:t>
      </w:r>
      <w:r w:rsidRPr="00D03352">
        <w:rPr>
          <w:color w:val="000000"/>
          <w:sz w:val="30"/>
          <w:szCs w:val="30"/>
        </w:rPr>
        <w:t>(1 ч)</w:t>
      </w:r>
    </w:p>
    <w:p w:rsidR="00774D18" w:rsidRPr="00D03352" w:rsidRDefault="00774D18" w:rsidP="00774D18">
      <w:pPr>
        <w:tabs>
          <w:tab w:val="left" w:pos="600"/>
          <w:tab w:val="left" w:pos="660"/>
        </w:tabs>
        <w:ind w:firstLine="283"/>
        <w:jc w:val="both"/>
        <w:textAlignment w:val="center"/>
        <w:rPr>
          <w:i/>
          <w:iCs/>
          <w:color w:val="000000"/>
          <w:sz w:val="30"/>
          <w:szCs w:val="30"/>
        </w:rPr>
      </w:pPr>
      <w:r w:rsidRPr="00D03352">
        <w:rPr>
          <w:b/>
          <w:bCs/>
          <w:color w:val="000000"/>
          <w:sz w:val="30"/>
          <w:szCs w:val="30"/>
        </w:rPr>
        <w:t>Основные понятия:</w:t>
      </w:r>
      <w:r w:rsidRPr="00D03352">
        <w:rPr>
          <w:i/>
          <w:iCs/>
          <w:color w:val="000000"/>
          <w:sz w:val="30"/>
          <w:szCs w:val="30"/>
        </w:rPr>
        <w:t xml:space="preserve"> </w:t>
      </w:r>
      <w:r w:rsidRPr="00D03352">
        <w:rPr>
          <w:color w:val="000000"/>
          <w:sz w:val="30"/>
          <w:szCs w:val="30"/>
        </w:rPr>
        <w:t>культ личности, «оттепель», десталинизация, реабилитация, демократизация, волюнтаризм, интенсивный путь развития хозяйства, экстенсивный путь развития хозяйства, стагнация, перестройка, гласность, многопартийность, плюрализм, Беловежское соглашение, Содружество Независимых Государств (СНГ), «шоковая терапия», либерализация цен, приватизация, рыночная экономика, Союзное государство Беларуси и России, Евразийский экономический союз (ЕАЭС), Организация Договора о коллективной безопасности (ОДКБ), Таможенный союз.</w:t>
      </w:r>
    </w:p>
    <w:p w:rsidR="00774D18" w:rsidRPr="00D03352" w:rsidRDefault="00774D18" w:rsidP="00774D18">
      <w:pPr>
        <w:suppressAutoHyphens/>
        <w:spacing w:before="113"/>
        <w:ind w:left="283" w:right="283"/>
        <w:jc w:val="center"/>
        <w:textAlignment w:val="center"/>
        <w:rPr>
          <w:b/>
          <w:bCs/>
          <w:caps/>
          <w:color w:val="000000"/>
          <w:sz w:val="30"/>
          <w:szCs w:val="30"/>
        </w:rPr>
      </w:pPr>
      <w:r w:rsidRPr="00D03352">
        <w:rPr>
          <w:b/>
          <w:bCs/>
          <w:color w:val="000000"/>
          <w:sz w:val="30"/>
          <w:szCs w:val="30"/>
        </w:rPr>
        <w:t>Раздел</w:t>
      </w:r>
      <w:r w:rsidRPr="00D03352">
        <w:rPr>
          <w:b/>
          <w:bCs/>
          <w:caps/>
          <w:color w:val="000000"/>
          <w:sz w:val="30"/>
          <w:szCs w:val="30"/>
        </w:rPr>
        <w:t xml:space="preserve"> III. СТРАНЫ АЗИИ, АФРИКИ И ЛАТИНСКОЙ АМЕРИКИ </w:t>
      </w:r>
      <w:r w:rsidRPr="00D03352">
        <w:rPr>
          <w:color w:val="000000"/>
          <w:sz w:val="30"/>
          <w:szCs w:val="30"/>
        </w:rPr>
        <w:t>(8 ч)</w:t>
      </w:r>
    </w:p>
    <w:p w:rsidR="00774D18" w:rsidRPr="00D03352" w:rsidRDefault="00774D18" w:rsidP="00774D18">
      <w:pPr>
        <w:tabs>
          <w:tab w:val="left" w:pos="600"/>
          <w:tab w:val="left" w:pos="660"/>
        </w:tabs>
        <w:ind w:firstLine="283"/>
        <w:jc w:val="both"/>
        <w:textAlignment w:val="center"/>
        <w:rPr>
          <w:color w:val="000000"/>
          <w:sz w:val="30"/>
          <w:szCs w:val="30"/>
        </w:rPr>
      </w:pPr>
      <w:r w:rsidRPr="00D03352">
        <w:rPr>
          <w:b/>
          <w:bCs/>
          <w:color w:val="000000"/>
          <w:sz w:val="30"/>
          <w:szCs w:val="30"/>
        </w:rPr>
        <w:t xml:space="preserve">Распад колониальной системы </w:t>
      </w:r>
      <w:r w:rsidRPr="00D03352">
        <w:rPr>
          <w:color w:val="000000"/>
          <w:sz w:val="30"/>
          <w:szCs w:val="30"/>
        </w:rPr>
        <w:t>(1 ч).</w:t>
      </w:r>
      <w:r w:rsidRPr="00D03352">
        <w:rPr>
          <w:b/>
          <w:bCs/>
          <w:i/>
          <w:iCs/>
          <w:color w:val="000000"/>
          <w:sz w:val="30"/>
          <w:szCs w:val="30"/>
        </w:rPr>
        <w:t xml:space="preserve"> </w:t>
      </w:r>
      <w:r w:rsidRPr="00D03352">
        <w:rPr>
          <w:color w:val="000000"/>
          <w:sz w:val="30"/>
          <w:szCs w:val="30"/>
        </w:rPr>
        <w:t xml:space="preserve">Образование независимых государств. Проблема выбора путей развития. Неоколониализм. Социалистическая ориентация стран Азии и Африки. </w:t>
      </w:r>
    </w:p>
    <w:p w:rsidR="00774D18" w:rsidRPr="00D03352" w:rsidRDefault="00774D18" w:rsidP="00774D18">
      <w:pPr>
        <w:tabs>
          <w:tab w:val="left" w:pos="600"/>
          <w:tab w:val="left" w:pos="660"/>
        </w:tabs>
        <w:ind w:firstLine="283"/>
        <w:jc w:val="both"/>
        <w:textAlignment w:val="center"/>
        <w:rPr>
          <w:color w:val="000000"/>
          <w:sz w:val="30"/>
          <w:szCs w:val="30"/>
        </w:rPr>
      </w:pPr>
      <w:r w:rsidRPr="00D03352">
        <w:rPr>
          <w:b/>
          <w:bCs/>
          <w:color w:val="000000"/>
          <w:sz w:val="30"/>
          <w:szCs w:val="30"/>
        </w:rPr>
        <w:t xml:space="preserve">Китайская Народная Республика </w:t>
      </w:r>
      <w:r w:rsidRPr="00D03352">
        <w:rPr>
          <w:color w:val="000000"/>
          <w:sz w:val="30"/>
          <w:szCs w:val="30"/>
        </w:rPr>
        <w:t>(2 ч).</w:t>
      </w:r>
      <w:r w:rsidRPr="00D03352">
        <w:rPr>
          <w:i/>
          <w:iCs/>
          <w:color w:val="000000"/>
          <w:sz w:val="30"/>
          <w:szCs w:val="30"/>
        </w:rPr>
        <w:t xml:space="preserve"> </w:t>
      </w:r>
      <w:r w:rsidRPr="00D03352">
        <w:rPr>
          <w:color w:val="000000"/>
          <w:sz w:val="30"/>
          <w:szCs w:val="30"/>
        </w:rPr>
        <w:t>Образование Китайской Народной Республики (КНР). Восстановительный период. Политика «большого скачка» и «культурной революции». Реформирование китайского общества после смерти Мао Цзэдуна. Дэн Сяопин. Экономические реформы. Политическое развитие КНР в годы реформ. Внешняя политика КНР.</w:t>
      </w:r>
    </w:p>
    <w:p w:rsidR="00774D18" w:rsidRPr="00D03352" w:rsidRDefault="00774D18" w:rsidP="00774D18">
      <w:pPr>
        <w:tabs>
          <w:tab w:val="left" w:pos="600"/>
          <w:tab w:val="left" w:pos="660"/>
        </w:tabs>
        <w:ind w:firstLine="283"/>
        <w:jc w:val="both"/>
        <w:textAlignment w:val="center"/>
        <w:rPr>
          <w:color w:val="000000"/>
          <w:sz w:val="30"/>
          <w:szCs w:val="30"/>
        </w:rPr>
      </w:pPr>
      <w:r w:rsidRPr="00D03352">
        <w:rPr>
          <w:b/>
          <w:bCs/>
          <w:color w:val="000000"/>
          <w:sz w:val="30"/>
          <w:szCs w:val="30"/>
        </w:rPr>
        <w:t xml:space="preserve">Япония </w:t>
      </w:r>
      <w:r w:rsidRPr="00D03352">
        <w:rPr>
          <w:color w:val="000000"/>
          <w:sz w:val="30"/>
          <w:szCs w:val="30"/>
        </w:rPr>
        <w:t>(1 ч).</w:t>
      </w:r>
      <w:r w:rsidRPr="00D03352">
        <w:rPr>
          <w:i/>
          <w:iCs/>
          <w:color w:val="000000"/>
          <w:sz w:val="30"/>
          <w:szCs w:val="30"/>
        </w:rPr>
        <w:t xml:space="preserve"> </w:t>
      </w:r>
      <w:r w:rsidRPr="00D03352">
        <w:rPr>
          <w:color w:val="000000"/>
          <w:sz w:val="30"/>
          <w:szCs w:val="30"/>
        </w:rPr>
        <w:t>Реформы 1945–1949 гг. Сан-Францисский договор. «Экономическое чудо». Современное положение Японии (конец XX — начало XXI в.).</w:t>
      </w:r>
    </w:p>
    <w:p w:rsidR="00774D18" w:rsidRPr="00D03352" w:rsidRDefault="00774D18" w:rsidP="00774D18">
      <w:pPr>
        <w:tabs>
          <w:tab w:val="left" w:pos="600"/>
          <w:tab w:val="left" w:pos="660"/>
        </w:tabs>
        <w:ind w:firstLine="283"/>
        <w:jc w:val="both"/>
        <w:textAlignment w:val="center"/>
        <w:rPr>
          <w:color w:val="000000"/>
          <w:spacing w:val="-2"/>
          <w:sz w:val="30"/>
          <w:szCs w:val="30"/>
        </w:rPr>
      </w:pPr>
      <w:r w:rsidRPr="00D03352">
        <w:rPr>
          <w:b/>
          <w:bCs/>
          <w:color w:val="000000"/>
          <w:spacing w:val="-2"/>
          <w:sz w:val="30"/>
          <w:szCs w:val="30"/>
        </w:rPr>
        <w:t xml:space="preserve">Индия </w:t>
      </w:r>
      <w:r w:rsidRPr="00D03352">
        <w:rPr>
          <w:color w:val="000000"/>
          <w:spacing w:val="-2"/>
          <w:sz w:val="30"/>
          <w:szCs w:val="30"/>
        </w:rPr>
        <w:t>(1 ч).</w:t>
      </w:r>
      <w:r w:rsidRPr="00D03352">
        <w:rPr>
          <w:i/>
          <w:iCs/>
          <w:color w:val="000000"/>
          <w:spacing w:val="-2"/>
          <w:sz w:val="30"/>
          <w:szCs w:val="30"/>
        </w:rPr>
        <w:t xml:space="preserve"> </w:t>
      </w:r>
      <w:r w:rsidRPr="00D03352">
        <w:rPr>
          <w:color w:val="000000"/>
          <w:spacing w:val="-2"/>
          <w:sz w:val="30"/>
          <w:szCs w:val="30"/>
        </w:rPr>
        <w:t>Борьба индийского народа за независимость. Образование доминиона и республики. Курс на либерализм. И.</w:t>
      </w:r>
      <w:r w:rsidRPr="00D03352">
        <w:rPr>
          <w:b/>
          <w:bCs/>
          <w:color w:val="000000"/>
          <w:sz w:val="30"/>
          <w:szCs w:val="30"/>
        </w:rPr>
        <w:t> </w:t>
      </w:r>
      <w:r w:rsidRPr="00D03352">
        <w:rPr>
          <w:color w:val="000000"/>
          <w:spacing w:val="-2"/>
          <w:sz w:val="30"/>
          <w:szCs w:val="30"/>
        </w:rPr>
        <w:t>Ганди, Р.</w:t>
      </w:r>
      <w:r w:rsidRPr="00D03352">
        <w:rPr>
          <w:b/>
          <w:bCs/>
          <w:color w:val="000000"/>
          <w:sz w:val="30"/>
          <w:szCs w:val="30"/>
        </w:rPr>
        <w:t> </w:t>
      </w:r>
      <w:r w:rsidRPr="00D03352">
        <w:rPr>
          <w:color w:val="000000"/>
          <w:spacing w:val="-2"/>
          <w:sz w:val="30"/>
          <w:szCs w:val="30"/>
        </w:rPr>
        <w:t>Ганди. Проблемы внешней политики.</w:t>
      </w:r>
    </w:p>
    <w:p w:rsidR="00774D18" w:rsidRPr="00D03352" w:rsidRDefault="00774D18" w:rsidP="00774D18">
      <w:pPr>
        <w:tabs>
          <w:tab w:val="left" w:pos="600"/>
          <w:tab w:val="left" w:pos="660"/>
        </w:tabs>
        <w:ind w:firstLine="283"/>
        <w:jc w:val="both"/>
        <w:textAlignment w:val="center"/>
        <w:rPr>
          <w:color w:val="000000"/>
          <w:sz w:val="30"/>
          <w:szCs w:val="30"/>
        </w:rPr>
      </w:pPr>
      <w:r w:rsidRPr="00D03352">
        <w:rPr>
          <w:b/>
          <w:bCs/>
          <w:color w:val="000000"/>
          <w:sz w:val="30"/>
          <w:szCs w:val="30"/>
        </w:rPr>
        <w:t xml:space="preserve">Страны мусульманского мира </w:t>
      </w:r>
      <w:r w:rsidRPr="00D03352">
        <w:rPr>
          <w:color w:val="000000"/>
          <w:sz w:val="30"/>
          <w:szCs w:val="30"/>
        </w:rPr>
        <w:t>(1 ч).</w:t>
      </w:r>
      <w:r w:rsidRPr="00D03352">
        <w:rPr>
          <w:i/>
          <w:iCs/>
          <w:color w:val="000000"/>
          <w:sz w:val="30"/>
          <w:szCs w:val="30"/>
        </w:rPr>
        <w:t xml:space="preserve"> </w:t>
      </w:r>
      <w:r w:rsidRPr="00D03352">
        <w:rPr>
          <w:color w:val="000000"/>
          <w:sz w:val="30"/>
          <w:szCs w:val="30"/>
        </w:rPr>
        <w:t>Общая характеристика стран мусульманского мира. Исламский фундаментализм. Национально-освободительные революции в арабском регионе. Арабская Республика Египет. Модернизация Ирана. Турция.</w:t>
      </w:r>
    </w:p>
    <w:p w:rsidR="00774D18" w:rsidRPr="00D03352" w:rsidRDefault="00774D18" w:rsidP="00774D18">
      <w:pPr>
        <w:tabs>
          <w:tab w:val="left" w:pos="600"/>
          <w:tab w:val="left" w:pos="660"/>
        </w:tabs>
        <w:ind w:firstLine="283"/>
        <w:jc w:val="both"/>
        <w:textAlignment w:val="center"/>
        <w:rPr>
          <w:color w:val="000000"/>
          <w:sz w:val="30"/>
          <w:szCs w:val="30"/>
        </w:rPr>
      </w:pPr>
      <w:r w:rsidRPr="00D03352">
        <w:rPr>
          <w:b/>
          <w:bCs/>
          <w:color w:val="000000"/>
          <w:sz w:val="30"/>
          <w:szCs w:val="30"/>
        </w:rPr>
        <w:t xml:space="preserve">Страны Латинской Америки </w:t>
      </w:r>
      <w:r w:rsidRPr="00D03352">
        <w:rPr>
          <w:color w:val="000000"/>
          <w:sz w:val="30"/>
          <w:szCs w:val="30"/>
        </w:rPr>
        <w:t>(1 ч).</w:t>
      </w:r>
      <w:r w:rsidRPr="00D03352">
        <w:rPr>
          <w:i/>
          <w:iCs/>
          <w:color w:val="000000"/>
          <w:sz w:val="30"/>
          <w:szCs w:val="30"/>
        </w:rPr>
        <w:t xml:space="preserve"> </w:t>
      </w:r>
      <w:r w:rsidRPr="00D03352">
        <w:rPr>
          <w:color w:val="000000"/>
          <w:sz w:val="30"/>
          <w:szCs w:val="30"/>
        </w:rPr>
        <w:t>Основные тенденции социально-экономического развития. Политическая жизнь. Реформы, военные диктатуры и революции. Куба. Чили. Бразилия. Венесуэла.</w:t>
      </w:r>
    </w:p>
    <w:p w:rsidR="00774D18" w:rsidRPr="00D03352" w:rsidRDefault="00774D18" w:rsidP="00774D18">
      <w:pPr>
        <w:tabs>
          <w:tab w:val="left" w:pos="600"/>
          <w:tab w:val="left" w:pos="660"/>
        </w:tabs>
        <w:ind w:firstLine="283"/>
        <w:jc w:val="both"/>
        <w:textAlignment w:val="center"/>
        <w:rPr>
          <w:color w:val="000000"/>
          <w:sz w:val="30"/>
          <w:szCs w:val="30"/>
        </w:rPr>
      </w:pPr>
      <w:r w:rsidRPr="00D03352">
        <w:rPr>
          <w:b/>
          <w:bCs/>
          <w:color w:val="000000"/>
          <w:sz w:val="30"/>
          <w:szCs w:val="30"/>
        </w:rPr>
        <w:t xml:space="preserve">Обобщение по разделу III </w:t>
      </w:r>
      <w:r w:rsidRPr="00D03352">
        <w:rPr>
          <w:color w:val="000000"/>
          <w:sz w:val="30"/>
          <w:szCs w:val="30"/>
        </w:rPr>
        <w:t>(1 ч)</w:t>
      </w:r>
    </w:p>
    <w:p w:rsidR="00774D18" w:rsidRPr="00D03352" w:rsidRDefault="00774D18" w:rsidP="00774D18">
      <w:pPr>
        <w:tabs>
          <w:tab w:val="left" w:pos="600"/>
          <w:tab w:val="left" w:pos="660"/>
        </w:tabs>
        <w:ind w:firstLine="283"/>
        <w:jc w:val="both"/>
        <w:textAlignment w:val="center"/>
        <w:rPr>
          <w:b/>
          <w:bCs/>
          <w:color w:val="000000"/>
          <w:sz w:val="30"/>
          <w:szCs w:val="30"/>
        </w:rPr>
      </w:pPr>
      <w:r w:rsidRPr="00D03352">
        <w:rPr>
          <w:b/>
          <w:bCs/>
          <w:color w:val="000000"/>
          <w:sz w:val="30"/>
          <w:szCs w:val="30"/>
        </w:rPr>
        <w:t xml:space="preserve">Основные понятия: </w:t>
      </w:r>
      <w:r w:rsidRPr="00D03352">
        <w:rPr>
          <w:color w:val="000000"/>
          <w:sz w:val="30"/>
          <w:szCs w:val="30"/>
        </w:rPr>
        <w:t>страны «третьего мира», деколонизация, «год Африки», неоколониализм, политика «большого скачка», доминион, «курс Неру», Движение неприсоединения, исламский фундаментализм, терроризм.</w:t>
      </w:r>
    </w:p>
    <w:p w:rsidR="00774D18" w:rsidRPr="00D03352" w:rsidRDefault="00774D18" w:rsidP="00774D18">
      <w:pPr>
        <w:suppressAutoHyphens/>
        <w:spacing w:before="113"/>
        <w:ind w:left="283" w:right="283"/>
        <w:jc w:val="center"/>
        <w:textAlignment w:val="center"/>
        <w:rPr>
          <w:b/>
          <w:bCs/>
          <w:color w:val="000000"/>
          <w:sz w:val="30"/>
          <w:szCs w:val="30"/>
        </w:rPr>
      </w:pPr>
      <w:r w:rsidRPr="00D03352">
        <w:rPr>
          <w:b/>
          <w:bCs/>
          <w:color w:val="000000"/>
          <w:sz w:val="30"/>
          <w:szCs w:val="30"/>
        </w:rPr>
        <w:t>Раздел</w:t>
      </w:r>
      <w:r w:rsidRPr="00D03352">
        <w:rPr>
          <w:b/>
          <w:bCs/>
          <w:caps/>
          <w:color w:val="000000"/>
          <w:sz w:val="30"/>
          <w:szCs w:val="30"/>
        </w:rPr>
        <w:t xml:space="preserve"> IV. </w:t>
      </w:r>
      <w:r w:rsidRPr="00D03352">
        <w:rPr>
          <w:b/>
          <w:bCs/>
          <w:color w:val="000000"/>
          <w:sz w:val="30"/>
          <w:szCs w:val="30"/>
        </w:rPr>
        <w:t xml:space="preserve">МЕЖДУНАРОДНЫЕ ОТНОШЕНИЯ И ГЛОБАЛЬНЫЕ ПРОБЛЕМЫ МИРА </w:t>
      </w:r>
      <w:r w:rsidRPr="00D03352">
        <w:rPr>
          <w:color w:val="000000"/>
          <w:sz w:val="30"/>
          <w:szCs w:val="30"/>
        </w:rPr>
        <w:t>(5 ч)</w:t>
      </w:r>
    </w:p>
    <w:p w:rsidR="00774D18" w:rsidRPr="00D03352" w:rsidRDefault="00774D18" w:rsidP="00774D18">
      <w:pPr>
        <w:tabs>
          <w:tab w:val="left" w:pos="600"/>
          <w:tab w:val="left" w:pos="660"/>
        </w:tabs>
        <w:ind w:firstLine="283"/>
        <w:jc w:val="both"/>
        <w:textAlignment w:val="center"/>
        <w:rPr>
          <w:color w:val="000000"/>
          <w:sz w:val="30"/>
          <w:szCs w:val="30"/>
        </w:rPr>
      </w:pPr>
      <w:r w:rsidRPr="00D03352">
        <w:rPr>
          <w:b/>
          <w:bCs/>
          <w:color w:val="000000"/>
          <w:sz w:val="30"/>
          <w:szCs w:val="30"/>
        </w:rPr>
        <w:t>Формирование биполярного мира и начало глобального противостояния (1945</w:t>
      </w:r>
      <w:r w:rsidRPr="00D03352">
        <w:rPr>
          <w:b/>
          <w:bCs/>
          <w:color w:val="000000"/>
          <w:spacing w:val="-2"/>
          <w:sz w:val="30"/>
          <w:szCs w:val="30"/>
        </w:rPr>
        <w:t> </w:t>
      </w:r>
      <w:r w:rsidRPr="00D03352">
        <w:rPr>
          <w:b/>
          <w:bCs/>
          <w:color w:val="000000"/>
          <w:sz w:val="30"/>
          <w:szCs w:val="30"/>
        </w:rPr>
        <w:t xml:space="preserve">— 1950-е гг.) </w:t>
      </w:r>
      <w:r w:rsidRPr="00D03352">
        <w:rPr>
          <w:color w:val="000000"/>
          <w:sz w:val="30"/>
          <w:szCs w:val="30"/>
        </w:rPr>
        <w:t>(1 ч).</w:t>
      </w:r>
      <w:r w:rsidRPr="00D03352">
        <w:rPr>
          <w:i/>
          <w:iCs/>
          <w:color w:val="000000"/>
          <w:sz w:val="30"/>
          <w:szCs w:val="30"/>
        </w:rPr>
        <w:t xml:space="preserve"> </w:t>
      </w:r>
      <w:r w:rsidRPr="00D03352">
        <w:rPr>
          <w:color w:val="000000"/>
          <w:sz w:val="30"/>
          <w:szCs w:val="30"/>
        </w:rPr>
        <w:t>Военно-политические итоги Второй мировой войны. Парижская мирная конференция (1946). Причины и начало холодной войны. Раскол Германии. Создание НАТО и ОВД. Кризис колониальной системы. Холодная война в Азии. Суэцкий кризис (1956) и его международные последствия.</w:t>
      </w:r>
    </w:p>
    <w:p w:rsidR="00774D18" w:rsidRPr="00D03352" w:rsidRDefault="00774D18" w:rsidP="00774D18">
      <w:pPr>
        <w:tabs>
          <w:tab w:val="left" w:pos="600"/>
          <w:tab w:val="left" w:pos="660"/>
        </w:tabs>
        <w:ind w:firstLine="283"/>
        <w:jc w:val="both"/>
        <w:textAlignment w:val="center"/>
        <w:rPr>
          <w:color w:val="000000"/>
          <w:spacing w:val="-2"/>
          <w:sz w:val="30"/>
          <w:szCs w:val="30"/>
        </w:rPr>
      </w:pPr>
      <w:r w:rsidRPr="00D03352">
        <w:rPr>
          <w:b/>
          <w:bCs/>
          <w:color w:val="000000"/>
          <w:spacing w:val="-4"/>
          <w:sz w:val="30"/>
          <w:szCs w:val="30"/>
        </w:rPr>
        <w:t>Противостояние между Востоком и Западом (1960 — 1970-</w:t>
      </w:r>
      <w:r w:rsidRPr="00D03352">
        <w:rPr>
          <w:b/>
          <w:bCs/>
          <w:color w:val="000000"/>
          <w:spacing w:val="-2"/>
          <w:sz w:val="30"/>
          <w:szCs w:val="30"/>
        </w:rPr>
        <w:t xml:space="preserve">е гг.) </w:t>
      </w:r>
      <w:r w:rsidRPr="00D03352">
        <w:rPr>
          <w:color w:val="000000"/>
          <w:spacing w:val="-2"/>
          <w:sz w:val="30"/>
          <w:szCs w:val="30"/>
        </w:rPr>
        <w:t>(1 ч).</w:t>
      </w:r>
      <w:r w:rsidRPr="00D03352">
        <w:rPr>
          <w:i/>
          <w:iCs/>
          <w:color w:val="000000"/>
          <w:spacing w:val="-2"/>
          <w:sz w:val="30"/>
          <w:szCs w:val="30"/>
        </w:rPr>
        <w:t xml:space="preserve"> </w:t>
      </w:r>
      <w:r w:rsidRPr="00D03352">
        <w:rPr>
          <w:color w:val="000000"/>
          <w:spacing w:val="-2"/>
          <w:sz w:val="30"/>
          <w:szCs w:val="30"/>
        </w:rPr>
        <w:t>Второй Берлинский кризис. Карибский кризис (1962) и его итоги. Договор 1963 г. о запрещении ядерных испытаний в трех средах (атмосфере, космическом пространстве и под водой). Войны во Вьетнаме. Войны на Ближнем Востоке. Разрядка международной напряженности.</w:t>
      </w:r>
    </w:p>
    <w:p w:rsidR="00774D18" w:rsidRPr="00D03352" w:rsidRDefault="00774D18" w:rsidP="00774D18">
      <w:pPr>
        <w:tabs>
          <w:tab w:val="left" w:pos="600"/>
          <w:tab w:val="left" w:pos="660"/>
        </w:tabs>
        <w:ind w:firstLine="283"/>
        <w:jc w:val="both"/>
        <w:textAlignment w:val="center"/>
        <w:rPr>
          <w:color w:val="000000"/>
          <w:spacing w:val="2"/>
          <w:sz w:val="30"/>
          <w:szCs w:val="30"/>
        </w:rPr>
      </w:pPr>
      <w:r w:rsidRPr="00D03352">
        <w:rPr>
          <w:b/>
          <w:bCs/>
          <w:color w:val="000000"/>
          <w:spacing w:val="2"/>
          <w:sz w:val="30"/>
          <w:szCs w:val="30"/>
        </w:rPr>
        <w:t>Международные отношения в 1980-е гг. — начале XXI в.</w:t>
      </w:r>
      <w:r w:rsidRPr="00D03352">
        <w:rPr>
          <w:color w:val="000000"/>
          <w:spacing w:val="2"/>
          <w:sz w:val="30"/>
          <w:szCs w:val="30"/>
        </w:rPr>
        <w:t xml:space="preserve"> (1</w:t>
      </w:r>
      <w:r w:rsidRPr="00D03352">
        <w:rPr>
          <w:b/>
          <w:bCs/>
          <w:color w:val="000000"/>
          <w:spacing w:val="2"/>
          <w:sz w:val="30"/>
          <w:szCs w:val="30"/>
        </w:rPr>
        <w:t> </w:t>
      </w:r>
      <w:r w:rsidRPr="00D03352">
        <w:rPr>
          <w:color w:val="000000"/>
          <w:spacing w:val="2"/>
          <w:sz w:val="30"/>
          <w:szCs w:val="30"/>
        </w:rPr>
        <w:t>ч).</w:t>
      </w:r>
      <w:r w:rsidRPr="00D03352">
        <w:rPr>
          <w:i/>
          <w:iCs/>
          <w:color w:val="000000"/>
          <w:spacing w:val="2"/>
          <w:sz w:val="30"/>
          <w:szCs w:val="30"/>
        </w:rPr>
        <w:t xml:space="preserve"> </w:t>
      </w:r>
      <w:r w:rsidRPr="00D03352">
        <w:rPr>
          <w:color w:val="000000"/>
          <w:spacing w:val="2"/>
          <w:sz w:val="30"/>
          <w:szCs w:val="30"/>
        </w:rPr>
        <w:t>Обострение международных отношений в первой половине 1980-х гг. Война в Афганистане. Кризис в Польше. Советско-американский диалог (1985–1991) и его итоги. Геополитические последствия распада СССР и дезинтеграции постсоциалистического пространства. Локальные конфликты и войны. Проблема создания новой системы европейской и мировой безопасности.</w:t>
      </w:r>
    </w:p>
    <w:p w:rsidR="00774D18" w:rsidRPr="00D03352" w:rsidRDefault="00774D18" w:rsidP="00774D18">
      <w:pPr>
        <w:tabs>
          <w:tab w:val="left" w:pos="600"/>
          <w:tab w:val="left" w:pos="660"/>
        </w:tabs>
        <w:ind w:firstLine="283"/>
        <w:jc w:val="both"/>
        <w:textAlignment w:val="center"/>
        <w:rPr>
          <w:color w:val="000000"/>
          <w:sz w:val="30"/>
          <w:szCs w:val="30"/>
        </w:rPr>
      </w:pPr>
      <w:r w:rsidRPr="00D03352">
        <w:rPr>
          <w:b/>
          <w:bCs/>
          <w:color w:val="000000"/>
          <w:sz w:val="30"/>
          <w:szCs w:val="30"/>
        </w:rPr>
        <w:t xml:space="preserve">Глобальные проблемы человечества </w:t>
      </w:r>
      <w:r w:rsidRPr="00D03352">
        <w:rPr>
          <w:color w:val="000000"/>
          <w:sz w:val="30"/>
          <w:szCs w:val="30"/>
        </w:rPr>
        <w:t>(1 ч).</w:t>
      </w:r>
      <w:r w:rsidRPr="00D03352">
        <w:rPr>
          <w:i/>
          <w:iCs/>
          <w:color w:val="000000"/>
          <w:sz w:val="30"/>
          <w:szCs w:val="30"/>
        </w:rPr>
        <w:t xml:space="preserve"> </w:t>
      </w:r>
      <w:r w:rsidRPr="00D03352">
        <w:rPr>
          <w:color w:val="000000"/>
          <w:sz w:val="30"/>
          <w:szCs w:val="30"/>
        </w:rPr>
        <w:t>Военная и террористическая угрозы. Экологические проблемы и поиски путей их решения. Проблема использования достижений НТР: новых биотехнологий, генной инженерии, искусственного интеллекта, клонирования. Проблема борьбы со СПИДом, новыми вирусами и болезнями. Проблемы неравномерности развития.</w:t>
      </w:r>
    </w:p>
    <w:p w:rsidR="00774D18" w:rsidRPr="00D03352" w:rsidRDefault="00774D18" w:rsidP="00774D18">
      <w:pPr>
        <w:tabs>
          <w:tab w:val="left" w:pos="600"/>
          <w:tab w:val="left" w:pos="660"/>
        </w:tabs>
        <w:ind w:firstLine="283"/>
        <w:jc w:val="both"/>
        <w:textAlignment w:val="center"/>
        <w:rPr>
          <w:color w:val="000000"/>
          <w:sz w:val="30"/>
          <w:szCs w:val="30"/>
        </w:rPr>
      </w:pPr>
      <w:r w:rsidRPr="00D03352">
        <w:rPr>
          <w:b/>
          <w:bCs/>
          <w:color w:val="000000"/>
          <w:sz w:val="30"/>
          <w:szCs w:val="30"/>
        </w:rPr>
        <w:t>Обобщение по</w:t>
      </w:r>
      <w:r w:rsidRPr="00D03352">
        <w:rPr>
          <w:color w:val="000000"/>
          <w:sz w:val="30"/>
          <w:szCs w:val="30"/>
        </w:rPr>
        <w:t> </w:t>
      </w:r>
      <w:r w:rsidRPr="00D03352">
        <w:rPr>
          <w:b/>
          <w:bCs/>
          <w:color w:val="000000"/>
          <w:sz w:val="30"/>
          <w:szCs w:val="30"/>
        </w:rPr>
        <w:t xml:space="preserve">разделу IV </w:t>
      </w:r>
      <w:r w:rsidRPr="00D03352">
        <w:rPr>
          <w:color w:val="000000"/>
          <w:sz w:val="30"/>
          <w:szCs w:val="30"/>
        </w:rPr>
        <w:t>(1 ч)</w:t>
      </w:r>
    </w:p>
    <w:p w:rsidR="00774D18" w:rsidRPr="00D03352" w:rsidRDefault="00774D18" w:rsidP="00774D18">
      <w:pPr>
        <w:tabs>
          <w:tab w:val="left" w:pos="600"/>
          <w:tab w:val="left" w:pos="660"/>
        </w:tabs>
        <w:ind w:firstLine="283"/>
        <w:jc w:val="both"/>
        <w:textAlignment w:val="center"/>
        <w:rPr>
          <w:color w:val="000000"/>
          <w:sz w:val="30"/>
          <w:szCs w:val="30"/>
        </w:rPr>
      </w:pPr>
      <w:r w:rsidRPr="00D03352">
        <w:rPr>
          <w:b/>
          <w:bCs/>
          <w:color w:val="000000"/>
          <w:sz w:val="30"/>
          <w:szCs w:val="30"/>
        </w:rPr>
        <w:t>Основные понятия: «</w:t>
      </w:r>
      <w:r w:rsidRPr="00D03352">
        <w:rPr>
          <w:color w:val="000000"/>
          <w:sz w:val="30"/>
          <w:szCs w:val="30"/>
        </w:rPr>
        <w:t>холодная война», гонка вооружений, Карибский кризис, Берлинский кризис, Хельсинкский процесс, разрядка международной напряженности, глобальные проблемы человечества.</w:t>
      </w:r>
    </w:p>
    <w:p w:rsidR="00774D18" w:rsidRPr="00D03352" w:rsidRDefault="00774D18" w:rsidP="00774D18">
      <w:pPr>
        <w:tabs>
          <w:tab w:val="left" w:pos="600"/>
          <w:tab w:val="left" w:pos="660"/>
        </w:tabs>
        <w:ind w:firstLine="283"/>
        <w:jc w:val="both"/>
        <w:textAlignment w:val="center"/>
        <w:rPr>
          <w:b/>
          <w:bCs/>
          <w:color w:val="000000"/>
          <w:sz w:val="30"/>
          <w:szCs w:val="30"/>
        </w:rPr>
      </w:pPr>
      <w:r w:rsidRPr="00D03352">
        <w:rPr>
          <w:b/>
          <w:bCs/>
          <w:color w:val="000000"/>
          <w:sz w:val="30"/>
          <w:szCs w:val="30"/>
        </w:rPr>
        <w:t xml:space="preserve">Итоговое обобщение </w:t>
      </w:r>
      <w:r w:rsidRPr="00D03352">
        <w:rPr>
          <w:color w:val="000000"/>
          <w:sz w:val="30"/>
          <w:szCs w:val="30"/>
        </w:rPr>
        <w:t>(1 ч)</w:t>
      </w:r>
    </w:p>
    <w:p w:rsidR="00774D18" w:rsidRPr="00D03352" w:rsidRDefault="00774D18" w:rsidP="00774D18">
      <w:pPr>
        <w:tabs>
          <w:tab w:val="left" w:pos="600"/>
          <w:tab w:val="left" w:pos="660"/>
        </w:tabs>
        <w:spacing w:before="283" w:after="57"/>
        <w:jc w:val="center"/>
        <w:textAlignment w:val="center"/>
        <w:rPr>
          <w:b/>
          <w:bCs/>
          <w:color w:val="000000"/>
          <w:sz w:val="30"/>
          <w:szCs w:val="30"/>
        </w:rPr>
      </w:pPr>
      <w:r w:rsidRPr="00D03352">
        <w:rPr>
          <w:b/>
          <w:bCs/>
          <w:color w:val="000000"/>
          <w:sz w:val="30"/>
          <w:szCs w:val="30"/>
        </w:rPr>
        <w:t xml:space="preserve">Основные требования к результатам учебной </w:t>
      </w:r>
      <w:r w:rsidRPr="00D03352">
        <w:rPr>
          <w:b/>
          <w:bCs/>
          <w:color w:val="000000"/>
          <w:sz w:val="30"/>
          <w:szCs w:val="30"/>
        </w:rPr>
        <w:br/>
        <w:t>деятельности учащихся</w:t>
      </w:r>
    </w:p>
    <w:p w:rsidR="00774D18" w:rsidRPr="00D03352" w:rsidRDefault="00774D18" w:rsidP="00774D18">
      <w:pPr>
        <w:tabs>
          <w:tab w:val="left" w:pos="600"/>
          <w:tab w:val="left" w:pos="660"/>
        </w:tabs>
        <w:ind w:firstLine="283"/>
        <w:jc w:val="both"/>
        <w:textAlignment w:val="center"/>
        <w:rPr>
          <w:color w:val="000000"/>
          <w:sz w:val="30"/>
          <w:szCs w:val="30"/>
        </w:rPr>
      </w:pPr>
      <w:r w:rsidRPr="00D03352">
        <w:rPr>
          <w:color w:val="000000"/>
          <w:sz w:val="30"/>
          <w:szCs w:val="30"/>
        </w:rPr>
        <w:t xml:space="preserve">В результате освоения учебной программы на базовом уровне учащиеся XI класса будут: </w:t>
      </w:r>
    </w:p>
    <w:p w:rsidR="00774D18" w:rsidRPr="00D03352" w:rsidRDefault="00774D18" w:rsidP="00774D18">
      <w:pPr>
        <w:tabs>
          <w:tab w:val="left" w:pos="600"/>
          <w:tab w:val="left" w:pos="660"/>
        </w:tabs>
        <w:ind w:left="454" w:hanging="170"/>
        <w:jc w:val="both"/>
        <w:textAlignment w:val="center"/>
        <w:rPr>
          <w:color w:val="000000"/>
          <w:spacing w:val="-2"/>
          <w:sz w:val="30"/>
          <w:szCs w:val="30"/>
        </w:rPr>
      </w:pPr>
      <w:r w:rsidRPr="00D03352">
        <w:rPr>
          <w:color w:val="000000"/>
          <w:sz w:val="30"/>
          <w:szCs w:val="30"/>
        </w:rPr>
        <w:t>•</w:t>
      </w:r>
      <w:r w:rsidRPr="00D03352">
        <w:rPr>
          <w:color w:val="000000"/>
          <w:sz w:val="30"/>
          <w:szCs w:val="30"/>
        </w:rPr>
        <w:tab/>
      </w:r>
      <w:r w:rsidRPr="00D03352">
        <w:rPr>
          <w:color w:val="000000"/>
          <w:spacing w:val="-2"/>
          <w:sz w:val="30"/>
          <w:szCs w:val="30"/>
        </w:rPr>
        <w:t>знать основные события всемирной истории Новейшего времени с 1945 по 2015 г., их даты, участников и результаты; значения основных понятий; основные факты из жизни и деятельности наиболее значительных исторических личностей и деятелей культуры; приведенные в учебной литературе оценки важнейших событий, исторических личностей, достижений и последствий развития науки и техники; особенности политического, социально-экономического и культурного развития представленных в программе стран мира в изучаемый период;</w:t>
      </w:r>
    </w:p>
    <w:p w:rsidR="00774D18" w:rsidRPr="00D03352" w:rsidRDefault="00774D18" w:rsidP="00774D18">
      <w:pPr>
        <w:tabs>
          <w:tab w:val="left" w:pos="600"/>
          <w:tab w:val="left" w:pos="660"/>
        </w:tabs>
        <w:ind w:left="454" w:hanging="170"/>
        <w:jc w:val="both"/>
        <w:textAlignment w:val="center"/>
        <w:rPr>
          <w:color w:val="000000"/>
          <w:spacing w:val="2"/>
          <w:sz w:val="30"/>
          <w:szCs w:val="30"/>
        </w:rPr>
      </w:pPr>
      <w:r w:rsidRPr="00D03352">
        <w:rPr>
          <w:color w:val="000000"/>
          <w:spacing w:val="2"/>
          <w:sz w:val="30"/>
          <w:szCs w:val="30"/>
        </w:rPr>
        <w:t>•</w:t>
      </w:r>
      <w:r w:rsidRPr="00D03352">
        <w:rPr>
          <w:color w:val="000000"/>
          <w:spacing w:val="2"/>
          <w:sz w:val="30"/>
          <w:szCs w:val="30"/>
        </w:rPr>
        <w:tab/>
        <w:t>уметь локализовать события всемирной и отечественной истории 1945–2015 гг. во времени и пространстве; описывать ключевые события второго периода Новейшей истории; условия и образ жизни людей в разных странах в 1945–2015 гг.; памятники культуры второго периода Новейшей истории; объяснять значения основных понятий и правильно их использовать при характеристике исторической и современной социальной действительности; соотносить исторические события, явления и процессы отечественной, европейской и всемирной истории; характеризовать основные периоды Новейшей истории, основные исторические события, геополитическое положение стран и регионов в 1945–2015 гг., политические режимы, существовавшие во второй половине XX в.: демократические, авторитарные, тоталитарные; социально-экономическое и политическое положение стран в 1945–2015 гг., национально-освободительные движения и процесс деколонизации; деятельность политических и государственных личностей и деятелей культуры, наиболее значительные явления культуры в 1945–2015 гг.; объяснять причинно-следственные связи наиболее значительных событий и явлений второго периода Новейшей истории, раскрывать взаимообусловленность изменений в основных сферах общественной жизни; систематизировать, классифицировать и обобщать исторические факты и делать на основе этого аргументированные выводы; сравнивать исторические факты по самостоятельно определенным критериям; проводить анализ содержания исторических документов; переводить текстовую информацию в знаково-символьную  и наоборот; объяснять различные точки зрения на одни и те же исторические факты; конкретизировать выводы, исторические понятия; выражать и аргументировать свое отношение к историческим событиям и личностям, высказывать аргументированную точку зрения при обсуждении исторических проблем; давать оценку историческим событиям, деятельности правительств, политических и государственных деятелей; оценивать вклад деятелей культуры и науки в историческое развитие общества; проводить поиск исторической информации в источниках разного типа;</w:t>
      </w:r>
    </w:p>
    <w:p w:rsidR="00774D18" w:rsidRPr="00D03352" w:rsidRDefault="00774D18" w:rsidP="00774D18">
      <w:pPr>
        <w:tabs>
          <w:tab w:val="left" w:pos="600"/>
          <w:tab w:val="left" w:pos="660"/>
        </w:tabs>
        <w:ind w:left="454" w:hanging="170"/>
        <w:jc w:val="both"/>
        <w:textAlignment w:val="center"/>
        <w:rPr>
          <w:b/>
          <w:bCs/>
          <w:color w:val="000000"/>
          <w:sz w:val="30"/>
          <w:szCs w:val="30"/>
        </w:rPr>
      </w:pPr>
      <w:r w:rsidRPr="00D03352">
        <w:rPr>
          <w:color w:val="000000"/>
          <w:sz w:val="30"/>
          <w:szCs w:val="30"/>
        </w:rPr>
        <w:t>•</w:t>
      </w:r>
      <w:r w:rsidRPr="00D03352">
        <w:rPr>
          <w:color w:val="000000"/>
          <w:sz w:val="30"/>
          <w:szCs w:val="30"/>
        </w:rPr>
        <w:tab/>
        <w:t>использовать приобретенные знания и умения для определения собственной позиции по отношению к историческим событиям, явлениям и личностям, а также к событиям современной жизни; анализа при работе с историческими источниками и современной социальной информацией; осознанного поведения как представителя исторически сложившегося гражданского, этнокультурного, конфессионального сообщества, гражданина Беларуси; бережного отношения к памятникам истории и культуры.</w:t>
      </w:r>
    </w:p>
    <w:p w:rsidR="00774D18" w:rsidRPr="00D03352" w:rsidRDefault="00774D18" w:rsidP="00774D18">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20"/>
        <w:rPr>
          <w:bCs/>
          <w:caps/>
          <w:sz w:val="30"/>
          <w:szCs w:val="30"/>
        </w:rPr>
      </w:pPr>
    </w:p>
    <w:p w:rsidR="00774D18" w:rsidRPr="00D03352" w:rsidRDefault="00774D18" w:rsidP="00774D18">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20"/>
        <w:jc w:val="center"/>
        <w:rPr>
          <w:bCs/>
          <w:caps/>
          <w:sz w:val="30"/>
          <w:szCs w:val="30"/>
          <w:lang w:val="be-BY"/>
        </w:rPr>
      </w:pPr>
    </w:p>
    <w:p w:rsidR="00774D18" w:rsidRPr="00774D18" w:rsidRDefault="00774D18" w:rsidP="00774D18">
      <w:pPr>
        <w:rPr>
          <w:b/>
          <w:sz w:val="30"/>
          <w:szCs w:val="30"/>
          <w:lang w:val="be-BY"/>
        </w:rPr>
      </w:pPr>
    </w:p>
    <w:sectPr w:rsidR="00774D18" w:rsidRPr="00774D18" w:rsidSect="00774D18">
      <w:pgSz w:w="11906" w:h="16838" w:code="9"/>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4D18"/>
    <w:rsid w:val="000006E7"/>
    <w:rsid w:val="00003046"/>
    <w:rsid w:val="000036B6"/>
    <w:rsid w:val="000047A9"/>
    <w:rsid w:val="0000539C"/>
    <w:rsid w:val="00006E58"/>
    <w:rsid w:val="000070A0"/>
    <w:rsid w:val="0001071A"/>
    <w:rsid w:val="00011EB0"/>
    <w:rsid w:val="00013513"/>
    <w:rsid w:val="00014F24"/>
    <w:rsid w:val="0001604D"/>
    <w:rsid w:val="00017651"/>
    <w:rsid w:val="0002003C"/>
    <w:rsid w:val="00020092"/>
    <w:rsid w:val="000242C6"/>
    <w:rsid w:val="00024666"/>
    <w:rsid w:val="0002579D"/>
    <w:rsid w:val="00025BF3"/>
    <w:rsid w:val="00026D62"/>
    <w:rsid w:val="000321C1"/>
    <w:rsid w:val="00032609"/>
    <w:rsid w:val="00037EFB"/>
    <w:rsid w:val="00040933"/>
    <w:rsid w:val="00042996"/>
    <w:rsid w:val="000430E3"/>
    <w:rsid w:val="00043474"/>
    <w:rsid w:val="00046628"/>
    <w:rsid w:val="0004674B"/>
    <w:rsid w:val="00046EDC"/>
    <w:rsid w:val="00047146"/>
    <w:rsid w:val="00047D41"/>
    <w:rsid w:val="00053653"/>
    <w:rsid w:val="00054237"/>
    <w:rsid w:val="0005433A"/>
    <w:rsid w:val="00055B0E"/>
    <w:rsid w:val="00057A44"/>
    <w:rsid w:val="00057BE3"/>
    <w:rsid w:val="00060CDB"/>
    <w:rsid w:val="00061412"/>
    <w:rsid w:val="000640FB"/>
    <w:rsid w:val="00064F00"/>
    <w:rsid w:val="0007083B"/>
    <w:rsid w:val="00071822"/>
    <w:rsid w:val="000752D1"/>
    <w:rsid w:val="000755BC"/>
    <w:rsid w:val="00076ABA"/>
    <w:rsid w:val="00076CB1"/>
    <w:rsid w:val="000802A3"/>
    <w:rsid w:val="00081E6C"/>
    <w:rsid w:val="0008251B"/>
    <w:rsid w:val="0008337D"/>
    <w:rsid w:val="000845BD"/>
    <w:rsid w:val="00085283"/>
    <w:rsid w:val="0008580F"/>
    <w:rsid w:val="00086750"/>
    <w:rsid w:val="000868C7"/>
    <w:rsid w:val="00090AA8"/>
    <w:rsid w:val="00090C28"/>
    <w:rsid w:val="000953CC"/>
    <w:rsid w:val="000958DB"/>
    <w:rsid w:val="0009638A"/>
    <w:rsid w:val="00096E28"/>
    <w:rsid w:val="00097B44"/>
    <w:rsid w:val="000A31B8"/>
    <w:rsid w:val="000A4333"/>
    <w:rsid w:val="000A5397"/>
    <w:rsid w:val="000A5A7E"/>
    <w:rsid w:val="000A66CB"/>
    <w:rsid w:val="000A68EB"/>
    <w:rsid w:val="000A7D31"/>
    <w:rsid w:val="000B0303"/>
    <w:rsid w:val="000B0411"/>
    <w:rsid w:val="000B2D56"/>
    <w:rsid w:val="000B4A73"/>
    <w:rsid w:val="000B4ABC"/>
    <w:rsid w:val="000B5C00"/>
    <w:rsid w:val="000B7F2E"/>
    <w:rsid w:val="000C49EA"/>
    <w:rsid w:val="000C4C69"/>
    <w:rsid w:val="000C6D3F"/>
    <w:rsid w:val="000C7541"/>
    <w:rsid w:val="000C7633"/>
    <w:rsid w:val="000D0BB5"/>
    <w:rsid w:val="000D0D8E"/>
    <w:rsid w:val="000D379B"/>
    <w:rsid w:val="000D57AF"/>
    <w:rsid w:val="000D5BCB"/>
    <w:rsid w:val="000D7DFD"/>
    <w:rsid w:val="000E2F61"/>
    <w:rsid w:val="000E3D26"/>
    <w:rsid w:val="000E499E"/>
    <w:rsid w:val="000E4C47"/>
    <w:rsid w:val="000F1D1E"/>
    <w:rsid w:val="000F2E9B"/>
    <w:rsid w:val="000F2E9D"/>
    <w:rsid w:val="000F3089"/>
    <w:rsid w:val="000F3BEC"/>
    <w:rsid w:val="000F3CC6"/>
    <w:rsid w:val="000F465E"/>
    <w:rsid w:val="000F5516"/>
    <w:rsid w:val="000F62B6"/>
    <w:rsid w:val="0010261F"/>
    <w:rsid w:val="00102C39"/>
    <w:rsid w:val="001037D7"/>
    <w:rsid w:val="0010725C"/>
    <w:rsid w:val="00107F5B"/>
    <w:rsid w:val="001105DA"/>
    <w:rsid w:val="00110803"/>
    <w:rsid w:val="00111083"/>
    <w:rsid w:val="0011134B"/>
    <w:rsid w:val="001124D1"/>
    <w:rsid w:val="00112543"/>
    <w:rsid w:val="001147F2"/>
    <w:rsid w:val="00114824"/>
    <w:rsid w:val="00114A3C"/>
    <w:rsid w:val="00115365"/>
    <w:rsid w:val="00115726"/>
    <w:rsid w:val="00116062"/>
    <w:rsid w:val="00117EED"/>
    <w:rsid w:val="001218E0"/>
    <w:rsid w:val="00124BD1"/>
    <w:rsid w:val="001342C8"/>
    <w:rsid w:val="00135393"/>
    <w:rsid w:val="0013789F"/>
    <w:rsid w:val="0014025A"/>
    <w:rsid w:val="001409C2"/>
    <w:rsid w:val="001411DE"/>
    <w:rsid w:val="00141394"/>
    <w:rsid w:val="00141BF8"/>
    <w:rsid w:val="00141C40"/>
    <w:rsid w:val="00143D73"/>
    <w:rsid w:val="0014485B"/>
    <w:rsid w:val="00145E73"/>
    <w:rsid w:val="00146763"/>
    <w:rsid w:val="00151D5C"/>
    <w:rsid w:val="0015603B"/>
    <w:rsid w:val="00156E03"/>
    <w:rsid w:val="00156FB7"/>
    <w:rsid w:val="0016041D"/>
    <w:rsid w:val="0016316D"/>
    <w:rsid w:val="0016458D"/>
    <w:rsid w:val="00164CE9"/>
    <w:rsid w:val="00166282"/>
    <w:rsid w:val="001668A5"/>
    <w:rsid w:val="00167D7A"/>
    <w:rsid w:val="00167FFB"/>
    <w:rsid w:val="00170D69"/>
    <w:rsid w:val="001717EE"/>
    <w:rsid w:val="001724CF"/>
    <w:rsid w:val="001735E9"/>
    <w:rsid w:val="00173DF7"/>
    <w:rsid w:val="00176896"/>
    <w:rsid w:val="001771FD"/>
    <w:rsid w:val="00177829"/>
    <w:rsid w:val="001815DE"/>
    <w:rsid w:val="0018311B"/>
    <w:rsid w:val="00184582"/>
    <w:rsid w:val="00184CFD"/>
    <w:rsid w:val="00184EB7"/>
    <w:rsid w:val="001858D5"/>
    <w:rsid w:val="00190DE3"/>
    <w:rsid w:val="001912BA"/>
    <w:rsid w:val="00191D1C"/>
    <w:rsid w:val="001928FD"/>
    <w:rsid w:val="00192D04"/>
    <w:rsid w:val="00193A57"/>
    <w:rsid w:val="00196997"/>
    <w:rsid w:val="001976A1"/>
    <w:rsid w:val="001A11CD"/>
    <w:rsid w:val="001A1796"/>
    <w:rsid w:val="001A5119"/>
    <w:rsid w:val="001A7A3B"/>
    <w:rsid w:val="001B09F1"/>
    <w:rsid w:val="001B0DE6"/>
    <w:rsid w:val="001B0F6D"/>
    <w:rsid w:val="001B3609"/>
    <w:rsid w:val="001B3BDC"/>
    <w:rsid w:val="001B5821"/>
    <w:rsid w:val="001B655E"/>
    <w:rsid w:val="001B718B"/>
    <w:rsid w:val="001B7417"/>
    <w:rsid w:val="001B7AB3"/>
    <w:rsid w:val="001C0D6E"/>
    <w:rsid w:val="001C3BE7"/>
    <w:rsid w:val="001C6049"/>
    <w:rsid w:val="001C669B"/>
    <w:rsid w:val="001C687E"/>
    <w:rsid w:val="001D0076"/>
    <w:rsid w:val="001D0B8B"/>
    <w:rsid w:val="001D19FA"/>
    <w:rsid w:val="001D3114"/>
    <w:rsid w:val="001D4744"/>
    <w:rsid w:val="001D5CD6"/>
    <w:rsid w:val="001D7727"/>
    <w:rsid w:val="001E070B"/>
    <w:rsid w:val="001E1652"/>
    <w:rsid w:val="001E2D3D"/>
    <w:rsid w:val="001E33D0"/>
    <w:rsid w:val="001E4159"/>
    <w:rsid w:val="001E6609"/>
    <w:rsid w:val="001F297D"/>
    <w:rsid w:val="001F4C7D"/>
    <w:rsid w:val="001F6F8C"/>
    <w:rsid w:val="0020001D"/>
    <w:rsid w:val="00200266"/>
    <w:rsid w:val="002004A9"/>
    <w:rsid w:val="00202FBB"/>
    <w:rsid w:val="0020397E"/>
    <w:rsid w:val="00203F1C"/>
    <w:rsid w:val="00204D1E"/>
    <w:rsid w:val="00206FF1"/>
    <w:rsid w:val="00212F77"/>
    <w:rsid w:val="00213C5F"/>
    <w:rsid w:val="00214861"/>
    <w:rsid w:val="002150B4"/>
    <w:rsid w:val="002164CC"/>
    <w:rsid w:val="002179A3"/>
    <w:rsid w:val="0022012A"/>
    <w:rsid w:val="0022212F"/>
    <w:rsid w:val="00227D17"/>
    <w:rsid w:val="00227E78"/>
    <w:rsid w:val="00230EFF"/>
    <w:rsid w:val="00231AC5"/>
    <w:rsid w:val="00231AFD"/>
    <w:rsid w:val="00233C49"/>
    <w:rsid w:val="00234174"/>
    <w:rsid w:val="00234F5F"/>
    <w:rsid w:val="00235CEC"/>
    <w:rsid w:val="00236667"/>
    <w:rsid w:val="002415B9"/>
    <w:rsid w:val="002416BC"/>
    <w:rsid w:val="00244BD9"/>
    <w:rsid w:val="002454D8"/>
    <w:rsid w:val="00246834"/>
    <w:rsid w:val="00246B16"/>
    <w:rsid w:val="00247099"/>
    <w:rsid w:val="002476A3"/>
    <w:rsid w:val="00247829"/>
    <w:rsid w:val="00250D38"/>
    <w:rsid w:val="00250FE2"/>
    <w:rsid w:val="00251F16"/>
    <w:rsid w:val="00263350"/>
    <w:rsid w:val="002640D1"/>
    <w:rsid w:val="00265D53"/>
    <w:rsid w:val="002667D9"/>
    <w:rsid w:val="00267D30"/>
    <w:rsid w:val="002701A5"/>
    <w:rsid w:val="00271521"/>
    <w:rsid w:val="00271B2E"/>
    <w:rsid w:val="0027241B"/>
    <w:rsid w:val="00273220"/>
    <w:rsid w:val="002739C6"/>
    <w:rsid w:val="00273CFD"/>
    <w:rsid w:val="0027419D"/>
    <w:rsid w:val="0027727B"/>
    <w:rsid w:val="00277282"/>
    <w:rsid w:val="00286022"/>
    <w:rsid w:val="00286D88"/>
    <w:rsid w:val="002903EF"/>
    <w:rsid w:val="002913CC"/>
    <w:rsid w:val="00292A65"/>
    <w:rsid w:val="00292BB7"/>
    <w:rsid w:val="00293760"/>
    <w:rsid w:val="00293807"/>
    <w:rsid w:val="002957ED"/>
    <w:rsid w:val="002A0198"/>
    <w:rsid w:val="002A06BB"/>
    <w:rsid w:val="002A06E5"/>
    <w:rsid w:val="002A3548"/>
    <w:rsid w:val="002A3565"/>
    <w:rsid w:val="002A36AD"/>
    <w:rsid w:val="002A426A"/>
    <w:rsid w:val="002A4589"/>
    <w:rsid w:val="002A54E4"/>
    <w:rsid w:val="002A596D"/>
    <w:rsid w:val="002A5C4A"/>
    <w:rsid w:val="002A65EA"/>
    <w:rsid w:val="002A6B2A"/>
    <w:rsid w:val="002A7D13"/>
    <w:rsid w:val="002B1FA3"/>
    <w:rsid w:val="002B310B"/>
    <w:rsid w:val="002B54E1"/>
    <w:rsid w:val="002B5E89"/>
    <w:rsid w:val="002B7F5D"/>
    <w:rsid w:val="002C0FFD"/>
    <w:rsid w:val="002C3780"/>
    <w:rsid w:val="002C39D7"/>
    <w:rsid w:val="002C3C24"/>
    <w:rsid w:val="002C404F"/>
    <w:rsid w:val="002C7BBA"/>
    <w:rsid w:val="002C7E92"/>
    <w:rsid w:val="002D04F8"/>
    <w:rsid w:val="002D1267"/>
    <w:rsid w:val="002D1AFD"/>
    <w:rsid w:val="002D1EE4"/>
    <w:rsid w:val="002D2BC6"/>
    <w:rsid w:val="002D2C84"/>
    <w:rsid w:val="002D2E4D"/>
    <w:rsid w:val="002D57C7"/>
    <w:rsid w:val="002E1BC3"/>
    <w:rsid w:val="002E30D8"/>
    <w:rsid w:val="002E5416"/>
    <w:rsid w:val="002E5532"/>
    <w:rsid w:val="002F0B3C"/>
    <w:rsid w:val="002F193A"/>
    <w:rsid w:val="002F24A6"/>
    <w:rsid w:val="002F49DC"/>
    <w:rsid w:val="002F5068"/>
    <w:rsid w:val="0030014D"/>
    <w:rsid w:val="00305B19"/>
    <w:rsid w:val="00305D0C"/>
    <w:rsid w:val="00305E21"/>
    <w:rsid w:val="003111C0"/>
    <w:rsid w:val="0031218E"/>
    <w:rsid w:val="00314A0F"/>
    <w:rsid w:val="00320363"/>
    <w:rsid w:val="003205B5"/>
    <w:rsid w:val="00321FE8"/>
    <w:rsid w:val="00322406"/>
    <w:rsid w:val="00322D93"/>
    <w:rsid w:val="0032401E"/>
    <w:rsid w:val="003264C0"/>
    <w:rsid w:val="00326FB7"/>
    <w:rsid w:val="00327A08"/>
    <w:rsid w:val="00327E01"/>
    <w:rsid w:val="00332168"/>
    <w:rsid w:val="003326C3"/>
    <w:rsid w:val="003337B7"/>
    <w:rsid w:val="00333BBA"/>
    <w:rsid w:val="0033410C"/>
    <w:rsid w:val="00334860"/>
    <w:rsid w:val="003365AF"/>
    <w:rsid w:val="00337CB5"/>
    <w:rsid w:val="003402FF"/>
    <w:rsid w:val="0034039A"/>
    <w:rsid w:val="00341F5D"/>
    <w:rsid w:val="003458CA"/>
    <w:rsid w:val="0034609D"/>
    <w:rsid w:val="00351009"/>
    <w:rsid w:val="00351786"/>
    <w:rsid w:val="00351BB3"/>
    <w:rsid w:val="00351C85"/>
    <w:rsid w:val="003528B6"/>
    <w:rsid w:val="003529E6"/>
    <w:rsid w:val="0035570A"/>
    <w:rsid w:val="003558C1"/>
    <w:rsid w:val="00355B5B"/>
    <w:rsid w:val="00355B71"/>
    <w:rsid w:val="00356723"/>
    <w:rsid w:val="003568FF"/>
    <w:rsid w:val="00357209"/>
    <w:rsid w:val="00357297"/>
    <w:rsid w:val="003576EC"/>
    <w:rsid w:val="00357FA9"/>
    <w:rsid w:val="00364803"/>
    <w:rsid w:val="00365A04"/>
    <w:rsid w:val="00367367"/>
    <w:rsid w:val="00367D02"/>
    <w:rsid w:val="003710F8"/>
    <w:rsid w:val="00371961"/>
    <w:rsid w:val="0037592D"/>
    <w:rsid w:val="00377F24"/>
    <w:rsid w:val="003822F4"/>
    <w:rsid w:val="003833F7"/>
    <w:rsid w:val="00386842"/>
    <w:rsid w:val="00387AB2"/>
    <w:rsid w:val="00390FD8"/>
    <w:rsid w:val="00391C55"/>
    <w:rsid w:val="00393BD0"/>
    <w:rsid w:val="00395330"/>
    <w:rsid w:val="003974C3"/>
    <w:rsid w:val="003A23C5"/>
    <w:rsid w:val="003A4436"/>
    <w:rsid w:val="003A48FB"/>
    <w:rsid w:val="003A5985"/>
    <w:rsid w:val="003A6734"/>
    <w:rsid w:val="003B13F0"/>
    <w:rsid w:val="003B1598"/>
    <w:rsid w:val="003B1888"/>
    <w:rsid w:val="003B26BE"/>
    <w:rsid w:val="003B3734"/>
    <w:rsid w:val="003B4724"/>
    <w:rsid w:val="003B4742"/>
    <w:rsid w:val="003B4915"/>
    <w:rsid w:val="003B4973"/>
    <w:rsid w:val="003B6670"/>
    <w:rsid w:val="003B7B10"/>
    <w:rsid w:val="003C2235"/>
    <w:rsid w:val="003C2746"/>
    <w:rsid w:val="003C2A67"/>
    <w:rsid w:val="003C2C54"/>
    <w:rsid w:val="003C419E"/>
    <w:rsid w:val="003C4897"/>
    <w:rsid w:val="003C6050"/>
    <w:rsid w:val="003D3F97"/>
    <w:rsid w:val="003D4BFA"/>
    <w:rsid w:val="003D56DF"/>
    <w:rsid w:val="003D58B6"/>
    <w:rsid w:val="003D786C"/>
    <w:rsid w:val="003E088F"/>
    <w:rsid w:val="003E1F56"/>
    <w:rsid w:val="003E1FDB"/>
    <w:rsid w:val="003E2A8F"/>
    <w:rsid w:val="003E41FC"/>
    <w:rsid w:val="003E4658"/>
    <w:rsid w:val="003E5194"/>
    <w:rsid w:val="003E5B28"/>
    <w:rsid w:val="003E71BC"/>
    <w:rsid w:val="003F0713"/>
    <w:rsid w:val="003F1932"/>
    <w:rsid w:val="003F20CE"/>
    <w:rsid w:val="003F3DB3"/>
    <w:rsid w:val="003F4FEC"/>
    <w:rsid w:val="003F5358"/>
    <w:rsid w:val="003F690B"/>
    <w:rsid w:val="003F6BBC"/>
    <w:rsid w:val="003F7C8A"/>
    <w:rsid w:val="0040267D"/>
    <w:rsid w:val="00403011"/>
    <w:rsid w:val="0040510D"/>
    <w:rsid w:val="00405735"/>
    <w:rsid w:val="004057A6"/>
    <w:rsid w:val="00405B69"/>
    <w:rsid w:val="004068BE"/>
    <w:rsid w:val="00410E28"/>
    <w:rsid w:val="004125EC"/>
    <w:rsid w:val="0041293F"/>
    <w:rsid w:val="0041352E"/>
    <w:rsid w:val="0041443D"/>
    <w:rsid w:val="00415BA6"/>
    <w:rsid w:val="004217EA"/>
    <w:rsid w:val="0042309A"/>
    <w:rsid w:val="00423C08"/>
    <w:rsid w:val="00427C00"/>
    <w:rsid w:val="00431ADB"/>
    <w:rsid w:val="00432C7A"/>
    <w:rsid w:val="00432D3D"/>
    <w:rsid w:val="00435737"/>
    <w:rsid w:val="00435A08"/>
    <w:rsid w:val="00437176"/>
    <w:rsid w:val="00440477"/>
    <w:rsid w:val="00440979"/>
    <w:rsid w:val="0044134B"/>
    <w:rsid w:val="00443E17"/>
    <w:rsid w:val="004441B5"/>
    <w:rsid w:val="004472C5"/>
    <w:rsid w:val="004477C0"/>
    <w:rsid w:val="00450F79"/>
    <w:rsid w:val="0045125B"/>
    <w:rsid w:val="00452E3B"/>
    <w:rsid w:val="00453584"/>
    <w:rsid w:val="00453DA3"/>
    <w:rsid w:val="004562AD"/>
    <w:rsid w:val="004569CD"/>
    <w:rsid w:val="004570FD"/>
    <w:rsid w:val="004636C2"/>
    <w:rsid w:val="004665C7"/>
    <w:rsid w:val="00467078"/>
    <w:rsid w:val="00467336"/>
    <w:rsid w:val="00467E94"/>
    <w:rsid w:val="0047010B"/>
    <w:rsid w:val="0047191A"/>
    <w:rsid w:val="00480259"/>
    <w:rsid w:val="00480EC8"/>
    <w:rsid w:val="004810B7"/>
    <w:rsid w:val="00481964"/>
    <w:rsid w:val="00481CE4"/>
    <w:rsid w:val="0048428C"/>
    <w:rsid w:val="00485C85"/>
    <w:rsid w:val="0048694E"/>
    <w:rsid w:val="004871C0"/>
    <w:rsid w:val="00491F4E"/>
    <w:rsid w:val="0049422A"/>
    <w:rsid w:val="00494C86"/>
    <w:rsid w:val="004A41D8"/>
    <w:rsid w:val="004A434C"/>
    <w:rsid w:val="004A46BC"/>
    <w:rsid w:val="004A676D"/>
    <w:rsid w:val="004A7BC4"/>
    <w:rsid w:val="004B036F"/>
    <w:rsid w:val="004B079C"/>
    <w:rsid w:val="004B38E9"/>
    <w:rsid w:val="004B3CFC"/>
    <w:rsid w:val="004B3D9D"/>
    <w:rsid w:val="004B43D9"/>
    <w:rsid w:val="004B5010"/>
    <w:rsid w:val="004B61F5"/>
    <w:rsid w:val="004B6334"/>
    <w:rsid w:val="004C09C7"/>
    <w:rsid w:val="004C0A07"/>
    <w:rsid w:val="004C2690"/>
    <w:rsid w:val="004C2B8F"/>
    <w:rsid w:val="004C4A6A"/>
    <w:rsid w:val="004C528C"/>
    <w:rsid w:val="004C618D"/>
    <w:rsid w:val="004C61F7"/>
    <w:rsid w:val="004D02DB"/>
    <w:rsid w:val="004D02E5"/>
    <w:rsid w:val="004D1830"/>
    <w:rsid w:val="004D193D"/>
    <w:rsid w:val="004D2FC4"/>
    <w:rsid w:val="004D4623"/>
    <w:rsid w:val="004D5E43"/>
    <w:rsid w:val="004E09FB"/>
    <w:rsid w:val="004E349D"/>
    <w:rsid w:val="004E4B0B"/>
    <w:rsid w:val="004F057C"/>
    <w:rsid w:val="004F1684"/>
    <w:rsid w:val="004F7BA7"/>
    <w:rsid w:val="00503C0E"/>
    <w:rsid w:val="00504FFB"/>
    <w:rsid w:val="005067B6"/>
    <w:rsid w:val="005071D3"/>
    <w:rsid w:val="00512C1E"/>
    <w:rsid w:val="0051351E"/>
    <w:rsid w:val="00514176"/>
    <w:rsid w:val="005146EB"/>
    <w:rsid w:val="00514B84"/>
    <w:rsid w:val="00514CE2"/>
    <w:rsid w:val="005156A2"/>
    <w:rsid w:val="00515D13"/>
    <w:rsid w:val="00517C70"/>
    <w:rsid w:val="00517E3A"/>
    <w:rsid w:val="005213B0"/>
    <w:rsid w:val="0052154A"/>
    <w:rsid w:val="005233F4"/>
    <w:rsid w:val="005253FC"/>
    <w:rsid w:val="005256A0"/>
    <w:rsid w:val="00525E5C"/>
    <w:rsid w:val="00526D25"/>
    <w:rsid w:val="00527AA8"/>
    <w:rsid w:val="00532604"/>
    <w:rsid w:val="005330D3"/>
    <w:rsid w:val="005338EE"/>
    <w:rsid w:val="0053532E"/>
    <w:rsid w:val="00535CD0"/>
    <w:rsid w:val="0053623C"/>
    <w:rsid w:val="00536B13"/>
    <w:rsid w:val="0053776C"/>
    <w:rsid w:val="00537957"/>
    <w:rsid w:val="005421EA"/>
    <w:rsid w:val="0054284D"/>
    <w:rsid w:val="00542FE8"/>
    <w:rsid w:val="00544487"/>
    <w:rsid w:val="00544784"/>
    <w:rsid w:val="00545307"/>
    <w:rsid w:val="00546E89"/>
    <w:rsid w:val="0054717D"/>
    <w:rsid w:val="00550B3A"/>
    <w:rsid w:val="00551658"/>
    <w:rsid w:val="00551CE9"/>
    <w:rsid w:val="00553125"/>
    <w:rsid w:val="00553810"/>
    <w:rsid w:val="00555EFB"/>
    <w:rsid w:val="00557EAE"/>
    <w:rsid w:val="005615E5"/>
    <w:rsid w:val="00561A05"/>
    <w:rsid w:val="0056242C"/>
    <w:rsid w:val="00562D11"/>
    <w:rsid w:val="005650FB"/>
    <w:rsid w:val="00566EFA"/>
    <w:rsid w:val="00567280"/>
    <w:rsid w:val="005721B9"/>
    <w:rsid w:val="005738FB"/>
    <w:rsid w:val="005751F4"/>
    <w:rsid w:val="00576241"/>
    <w:rsid w:val="00576CE3"/>
    <w:rsid w:val="00580044"/>
    <w:rsid w:val="00580989"/>
    <w:rsid w:val="0058263D"/>
    <w:rsid w:val="00583E9E"/>
    <w:rsid w:val="005869A1"/>
    <w:rsid w:val="00586F47"/>
    <w:rsid w:val="00590830"/>
    <w:rsid w:val="0059182C"/>
    <w:rsid w:val="005919BA"/>
    <w:rsid w:val="00594311"/>
    <w:rsid w:val="005960B5"/>
    <w:rsid w:val="0059630F"/>
    <w:rsid w:val="00597486"/>
    <w:rsid w:val="005A200B"/>
    <w:rsid w:val="005A2636"/>
    <w:rsid w:val="005A3AFE"/>
    <w:rsid w:val="005A4173"/>
    <w:rsid w:val="005A5F4D"/>
    <w:rsid w:val="005B0F3C"/>
    <w:rsid w:val="005B3A66"/>
    <w:rsid w:val="005B48D9"/>
    <w:rsid w:val="005B5534"/>
    <w:rsid w:val="005B5CFC"/>
    <w:rsid w:val="005B719D"/>
    <w:rsid w:val="005C2799"/>
    <w:rsid w:val="005C5E77"/>
    <w:rsid w:val="005C68A4"/>
    <w:rsid w:val="005C71E3"/>
    <w:rsid w:val="005D2A9A"/>
    <w:rsid w:val="005D3126"/>
    <w:rsid w:val="005D369F"/>
    <w:rsid w:val="005D532E"/>
    <w:rsid w:val="005D5749"/>
    <w:rsid w:val="005D6C01"/>
    <w:rsid w:val="005E0BA2"/>
    <w:rsid w:val="005E117F"/>
    <w:rsid w:val="005E164F"/>
    <w:rsid w:val="005E2029"/>
    <w:rsid w:val="005E3104"/>
    <w:rsid w:val="005E4299"/>
    <w:rsid w:val="005E42DC"/>
    <w:rsid w:val="005E4EFD"/>
    <w:rsid w:val="005E569F"/>
    <w:rsid w:val="005E575A"/>
    <w:rsid w:val="005E7491"/>
    <w:rsid w:val="005E7A66"/>
    <w:rsid w:val="005F0F48"/>
    <w:rsid w:val="005F154E"/>
    <w:rsid w:val="005F16E9"/>
    <w:rsid w:val="005F255D"/>
    <w:rsid w:val="005F2B17"/>
    <w:rsid w:val="005F5F8A"/>
    <w:rsid w:val="005F6521"/>
    <w:rsid w:val="005F671D"/>
    <w:rsid w:val="005F6C29"/>
    <w:rsid w:val="005F741C"/>
    <w:rsid w:val="00600896"/>
    <w:rsid w:val="00600E52"/>
    <w:rsid w:val="006026FF"/>
    <w:rsid w:val="006047CA"/>
    <w:rsid w:val="006063C7"/>
    <w:rsid w:val="006077F6"/>
    <w:rsid w:val="0061133E"/>
    <w:rsid w:val="006117BB"/>
    <w:rsid w:val="00611947"/>
    <w:rsid w:val="00613FC0"/>
    <w:rsid w:val="0061677F"/>
    <w:rsid w:val="00623CD7"/>
    <w:rsid w:val="006257E8"/>
    <w:rsid w:val="00626879"/>
    <w:rsid w:val="00632B7B"/>
    <w:rsid w:val="00634238"/>
    <w:rsid w:val="006346BD"/>
    <w:rsid w:val="00634BE0"/>
    <w:rsid w:val="00634FB7"/>
    <w:rsid w:val="00635897"/>
    <w:rsid w:val="00636265"/>
    <w:rsid w:val="006407C1"/>
    <w:rsid w:val="00641055"/>
    <w:rsid w:val="00641CCB"/>
    <w:rsid w:val="00642B66"/>
    <w:rsid w:val="00644C24"/>
    <w:rsid w:val="00644DEB"/>
    <w:rsid w:val="006467F2"/>
    <w:rsid w:val="00647F01"/>
    <w:rsid w:val="00652D8A"/>
    <w:rsid w:val="00655481"/>
    <w:rsid w:val="00656A84"/>
    <w:rsid w:val="00657C4E"/>
    <w:rsid w:val="00660317"/>
    <w:rsid w:val="00661F53"/>
    <w:rsid w:val="006633C7"/>
    <w:rsid w:val="00666339"/>
    <w:rsid w:val="006720A5"/>
    <w:rsid w:val="006726A1"/>
    <w:rsid w:val="0067317E"/>
    <w:rsid w:val="00674A7C"/>
    <w:rsid w:val="00676AFF"/>
    <w:rsid w:val="006772C1"/>
    <w:rsid w:val="006824AC"/>
    <w:rsid w:val="00682536"/>
    <w:rsid w:val="00683149"/>
    <w:rsid w:val="0068414D"/>
    <w:rsid w:val="006847B2"/>
    <w:rsid w:val="00686363"/>
    <w:rsid w:val="00686C0E"/>
    <w:rsid w:val="00687104"/>
    <w:rsid w:val="006909C5"/>
    <w:rsid w:val="00693D56"/>
    <w:rsid w:val="0069454B"/>
    <w:rsid w:val="0069495D"/>
    <w:rsid w:val="006A170D"/>
    <w:rsid w:val="006B3A08"/>
    <w:rsid w:val="006B4BE7"/>
    <w:rsid w:val="006B58DC"/>
    <w:rsid w:val="006B5CC0"/>
    <w:rsid w:val="006B5F88"/>
    <w:rsid w:val="006B6757"/>
    <w:rsid w:val="006C0523"/>
    <w:rsid w:val="006C0AFE"/>
    <w:rsid w:val="006C364F"/>
    <w:rsid w:val="006C38B7"/>
    <w:rsid w:val="006C5354"/>
    <w:rsid w:val="006C79AC"/>
    <w:rsid w:val="006C7EF6"/>
    <w:rsid w:val="006D0C54"/>
    <w:rsid w:val="006D45B7"/>
    <w:rsid w:val="006D499D"/>
    <w:rsid w:val="006D5788"/>
    <w:rsid w:val="006D64F2"/>
    <w:rsid w:val="006D7783"/>
    <w:rsid w:val="006D7A4F"/>
    <w:rsid w:val="006D7FFE"/>
    <w:rsid w:val="006E0482"/>
    <w:rsid w:val="006E0E97"/>
    <w:rsid w:val="006E1767"/>
    <w:rsid w:val="006E3D07"/>
    <w:rsid w:val="006E5450"/>
    <w:rsid w:val="006E61AC"/>
    <w:rsid w:val="006E7669"/>
    <w:rsid w:val="006E7B39"/>
    <w:rsid w:val="006F0314"/>
    <w:rsid w:val="006F2D18"/>
    <w:rsid w:val="006F3AC0"/>
    <w:rsid w:val="006F4636"/>
    <w:rsid w:val="006F53EA"/>
    <w:rsid w:val="006F5FBF"/>
    <w:rsid w:val="006F6BD5"/>
    <w:rsid w:val="006F72E8"/>
    <w:rsid w:val="006F7EAD"/>
    <w:rsid w:val="007005F8"/>
    <w:rsid w:val="00700CEB"/>
    <w:rsid w:val="007023FE"/>
    <w:rsid w:val="00702530"/>
    <w:rsid w:val="007038A1"/>
    <w:rsid w:val="00705C70"/>
    <w:rsid w:val="007069BC"/>
    <w:rsid w:val="00711F21"/>
    <w:rsid w:val="0071250E"/>
    <w:rsid w:val="00715C8E"/>
    <w:rsid w:val="00720E92"/>
    <w:rsid w:val="00721560"/>
    <w:rsid w:val="00721894"/>
    <w:rsid w:val="0072219C"/>
    <w:rsid w:val="007221D5"/>
    <w:rsid w:val="0072530B"/>
    <w:rsid w:val="007256D2"/>
    <w:rsid w:val="00732A34"/>
    <w:rsid w:val="007401E6"/>
    <w:rsid w:val="00740993"/>
    <w:rsid w:val="00740C6F"/>
    <w:rsid w:val="00743621"/>
    <w:rsid w:val="00744988"/>
    <w:rsid w:val="00745B5F"/>
    <w:rsid w:val="007468F3"/>
    <w:rsid w:val="00747631"/>
    <w:rsid w:val="00752BD9"/>
    <w:rsid w:val="00753114"/>
    <w:rsid w:val="0075402B"/>
    <w:rsid w:val="007557E7"/>
    <w:rsid w:val="00755975"/>
    <w:rsid w:val="00755AD2"/>
    <w:rsid w:val="007618D3"/>
    <w:rsid w:val="00763290"/>
    <w:rsid w:val="00764976"/>
    <w:rsid w:val="00765F60"/>
    <w:rsid w:val="00766CEB"/>
    <w:rsid w:val="00767226"/>
    <w:rsid w:val="007678C3"/>
    <w:rsid w:val="00771329"/>
    <w:rsid w:val="00772581"/>
    <w:rsid w:val="007744FE"/>
    <w:rsid w:val="00774D18"/>
    <w:rsid w:val="00775CF9"/>
    <w:rsid w:val="0077670C"/>
    <w:rsid w:val="00776EFE"/>
    <w:rsid w:val="0077777A"/>
    <w:rsid w:val="00780BDF"/>
    <w:rsid w:val="00780F63"/>
    <w:rsid w:val="007845FA"/>
    <w:rsid w:val="0078484E"/>
    <w:rsid w:val="00784B5F"/>
    <w:rsid w:val="00787A7E"/>
    <w:rsid w:val="007913BF"/>
    <w:rsid w:val="00793607"/>
    <w:rsid w:val="00795677"/>
    <w:rsid w:val="00796547"/>
    <w:rsid w:val="007A1000"/>
    <w:rsid w:val="007A1249"/>
    <w:rsid w:val="007A3079"/>
    <w:rsid w:val="007A55AE"/>
    <w:rsid w:val="007A5E9B"/>
    <w:rsid w:val="007A6428"/>
    <w:rsid w:val="007B0D2B"/>
    <w:rsid w:val="007B1560"/>
    <w:rsid w:val="007B2C7B"/>
    <w:rsid w:val="007B3EFC"/>
    <w:rsid w:val="007B78B9"/>
    <w:rsid w:val="007C0CD7"/>
    <w:rsid w:val="007C31AA"/>
    <w:rsid w:val="007C3740"/>
    <w:rsid w:val="007C6B2A"/>
    <w:rsid w:val="007C7194"/>
    <w:rsid w:val="007C72BA"/>
    <w:rsid w:val="007C759F"/>
    <w:rsid w:val="007C76CF"/>
    <w:rsid w:val="007D1608"/>
    <w:rsid w:val="007D336A"/>
    <w:rsid w:val="007D3DE6"/>
    <w:rsid w:val="007D7EC1"/>
    <w:rsid w:val="007E04E0"/>
    <w:rsid w:val="007E0CF3"/>
    <w:rsid w:val="007E114A"/>
    <w:rsid w:val="007E21D0"/>
    <w:rsid w:val="007E239E"/>
    <w:rsid w:val="007E2566"/>
    <w:rsid w:val="007E608A"/>
    <w:rsid w:val="007E64B5"/>
    <w:rsid w:val="007E7D8B"/>
    <w:rsid w:val="007F03A3"/>
    <w:rsid w:val="007F1E5A"/>
    <w:rsid w:val="007F6C08"/>
    <w:rsid w:val="008000BA"/>
    <w:rsid w:val="00800483"/>
    <w:rsid w:val="0080053A"/>
    <w:rsid w:val="00802452"/>
    <w:rsid w:val="00804839"/>
    <w:rsid w:val="008071ED"/>
    <w:rsid w:val="00810212"/>
    <w:rsid w:val="008108B6"/>
    <w:rsid w:val="008110C4"/>
    <w:rsid w:val="00812CC1"/>
    <w:rsid w:val="008130FD"/>
    <w:rsid w:val="00813B9A"/>
    <w:rsid w:val="00813F1A"/>
    <w:rsid w:val="00816367"/>
    <w:rsid w:val="00816465"/>
    <w:rsid w:val="00816A28"/>
    <w:rsid w:val="00816F68"/>
    <w:rsid w:val="00817431"/>
    <w:rsid w:val="008243F3"/>
    <w:rsid w:val="00825494"/>
    <w:rsid w:val="00825811"/>
    <w:rsid w:val="00826CE6"/>
    <w:rsid w:val="0083117E"/>
    <w:rsid w:val="00832432"/>
    <w:rsid w:val="008331C0"/>
    <w:rsid w:val="00834E15"/>
    <w:rsid w:val="008359A4"/>
    <w:rsid w:val="00835D49"/>
    <w:rsid w:val="0083643F"/>
    <w:rsid w:val="00836D78"/>
    <w:rsid w:val="00841B55"/>
    <w:rsid w:val="008432CF"/>
    <w:rsid w:val="0084731F"/>
    <w:rsid w:val="00847635"/>
    <w:rsid w:val="00850E17"/>
    <w:rsid w:val="008522B1"/>
    <w:rsid w:val="0085606F"/>
    <w:rsid w:val="00856B15"/>
    <w:rsid w:val="0086183E"/>
    <w:rsid w:val="0086225C"/>
    <w:rsid w:val="0086231B"/>
    <w:rsid w:val="00862C86"/>
    <w:rsid w:val="0086351D"/>
    <w:rsid w:val="00863C96"/>
    <w:rsid w:val="00864444"/>
    <w:rsid w:val="00865847"/>
    <w:rsid w:val="00865F56"/>
    <w:rsid w:val="0086742C"/>
    <w:rsid w:val="00867544"/>
    <w:rsid w:val="00870547"/>
    <w:rsid w:val="00870ECD"/>
    <w:rsid w:val="00876FF9"/>
    <w:rsid w:val="00877B30"/>
    <w:rsid w:val="008800B0"/>
    <w:rsid w:val="00880EEA"/>
    <w:rsid w:val="00882688"/>
    <w:rsid w:val="00883276"/>
    <w:rsid w:val="00883774"/>
    <w:rsid w:val="008838F8"/>
    <w:rsid w:val="00884C4C"/>
    <w:rsid w:val="008852D8"/>
    <w:rsid w:val="008865D2"/>
    <w:rsid w:val="00886AA8"/>
    <w:rsid w:val="00887BEA"/>
    <w:rsid w:val="00890919"/>
    <w:rsid w:val="008911E9"/>
    <w:rsid w:val="00893643"/>
    <w:rsid w:val="00893E1E"/>
    <w:rsid w:val="0089412F"/>
    <w:rsid w:val="00894B9C"/>
    <w:rsid w:val="00897789"/>
    <w:rsid w:val="00897CD3"/>
    <w:rsid w:val="008A021F"/>
    <w:rsid w:val="008A160D"/>
    <w:rsid w:val="008A2C6F"/>
    <w:rsid w:val="008A32AF"/>
    <w:rsid w:val="008A38BB"/>
    <w:rsid w:val="008A392F"/>
    <w:rsid w:val="008A53CC"/>
    <w:rsid w:val="008A658C"/>
    <w:rsid w:val="008B0F7A"/>
    <w:rsid w:val="008B1857"/>
    <w:rsid w:val="008B22E5"/>
    <w:rsid w:val="008B2468"/>
    <w:rsid w:val="008B294B"/>
    <w:rsid w:val="008B29E4"/>
    <w:rsid w:val="008B4706"/>
    <w:rsid w:val="008B4F53"/>
    <w:rsid w:val="008B6339"/>
    <w:rsid w:val="008B72C4"/>
    <w:rsid w:val="008B7795"/>
    <w:rsid w:val="008C1338"/>
    <w:rsid w:val="008C1E65"/>
    <w:rsid w:val="008C2273"/>
    <w:rsid w:val="008C30D5"/>
    <w:rsid w:val="008C44C3"/>
    <w:rsid w:val="008D0BB8"/>
    <w:rsid w:val="008D3E82"/>
    <w:rsid w:val="008D56EC"/>
    <w:rsid w:val="008D690C"/>
    <w:rsid w:val="008D6AAD"/>
    <w:rsid w:val="008D7144"/>
    <w:rsid w:val="008E02C4"/>
    <w:rsid w:val="008E19D0"/>
    <w:rsid w:val="008E293A"/>
    <w:rsid w:val="008E593C"/>
    <w:rsid w:val="008E59C4"/>
    <w:rsid w:val="008E5F1F"/>
    <w:rsid w:val="008E6129"/>
    <w:rsid w:val="008E6177"/>
    <w:rsid w:val="008E681E"/>
    <w:rsid w:val="008E70DF"/>
    <w:rsid w:val="008E71BD"/>
    <w:rsid w:val="008E7C03"/>
    <w:rsid w:val="008F0358"/>
    <w:rsid w:val="008F103B"/>
    <w:rsid w:val="008F1890"/>
    <w:rsid w:val="008F2525"/>
    <w:rsid w:val="008F2ADD"/>
    <w:rsid w:val="008F3519"/>
    <w:rsid w:val="008F60C8"/>
    <w:rsid w:val="00900090"/>
    <w:rsid w:val="00901988"/>
    <w:rsid w:val="00902574"/>
    <w:rsid w:val="00902896"/>
    <w:rsid w:val="00903116"/>
    <w:rsid w:val="00903CD4"/>
    <w:rsid w:val="00903E93"/>
    <w:rsid w:val="00905DD8"/>
    <w:rsid w:val="00910705"/>
    <w:rsid w:val="00910F34"/>
    <w:rsid w:val="00912472"/>
    <w:rsid w:val="00914AFD"/>
    <w:rsid w:val="009151B5"/>
    <w:rsid w:val="00916751"/>
    <w:rsid w:val="00917A50"/>
    <w:rsid w:val="00920B62"/>
    <w:rsid w:val="00923FEF"/>
    <w:rsid w:val="009248F7"/>
    <w:rsid w:val="009255B6"/>
    <w:rsid w:val="0092574B"/>
    <w:rsid w:val="00926561"/>
    <w:rsid w:val="00926DEE"/>
    <w:rsid w:val="00930067"/>
    <w:rsid w:val="00931167"/>
    <w:rsid w:val="009313F6"/>
    <w:rsid w:val="00931BCC"/>
    <w:rsid w:val="00934DA7"/>
    <w:rsid w:val="00935462"/>
    <w:rsid w:val="00935D6C"/>
    <w:rsid w:val="00936B7C"/>
    <w:rsid w:val="00937FC5"/>
    <w:rsid w:val="00940116"/>
    <w:rsid w:val="00941717"/>
    <w:rsid w:val="0094276A"/>
    <w:rsid w:val="0094401F"/>
    <w:rsid w:val="00944648"/>
    <w:rsid w:val="00944A77"/>
    <w:rsid w:val="00945477"/>
    <w:rsid w:val="009470F1"/>
    <w:rsid w:val="00947654"/>
    <w:rsid w:val="00947AF2"/>
    <w:rsid w:val="00951B7E"/>
    <w:rsid w:val="00953818"/>
    <w:rsid w:val="009539E9"/>
    <w:rsid w:val="00953E29"/>
    <w:rsid w:val="00957DDB"/>
    <w:rsid w:val="00960676"/>
    <w:rsid w:val="00961E80"/>
    <w:rsid w:val="00963203"/>
    <w:rsid w:val="00963B23"/>
    <w:rsid w:val="00963E60"/>
    <w:rsid w:val="00963FA4"/>
    <w:rsid w:val="0096445D"/>
    <w:rsid w:val="0096455A"/>
    <w:rsid w:val="0096541C"/>
    <w:rsid w:val="00965F07"/>
    <w:rsid w:val="00967252"/>
    <w:rsid w:val="00971B44"/>
    <w:rsid w:val="009724E2"/>
    <w:rsid w:val="0097313E"/>
    <w:rsid w:val="00973BFE"/>
    <w:rsid w:val="00973C34"/>
    <w:rsid w:val="00974681"/>
    <w:rsid w:val="0097693B"/>
    <w:rsid w:val="00976AD4"/>
    <w:rsid w:val="00981649"/>
    <w:rsid w:val="00982AA9"/>
    <w:rsid w:val="00982D82"/>
    <w:rsid w:val="00983EBE"/>
    <w:rsid w:val="00986B87"/>
    <w:rsid w:val="00986EB1"/>
    <w:rsid w:val="009875A3"/>
    <w:rsid w:val="00987C5B"/>
    <w:rsid w:val="009911B6"/>
    <w:rsid w:val="0099409C"/>
    <w:rsid w:val="009A13F6"/>
    <w:rsid w:val="009A2573"/>
    <w:rsid w:val="009A2793"/>
    <w:rsid w:val="009A2EB5"/>
    <w:rsid w:val="009A3B74"/>
    <w:rsid w:val="009A5DA6"/>
    <w:rsid w:val="009A5E10"/>
    <w:rsid w:val="009A61CB"/>
    <w:rsid w:val="009A6641"/>
    <w:rsid w:val="009A76CC"/>
    <w:rsid w:val="009B0899"/>
    <w:rsid w:val="009B0AD9"/>
    <w:rsid w:val="009B2371"/>
    <w:rsid w:val="009B4747"/>
    <w:rsid w:val="009B4ED3"/>
    <w:rsid w:val="009B668B"/>
    <w:rsid w:val="009B7035"/>
    <w:rsid w:val="009C2955"/>
    <w:rsid w:val="009C3598"/>
    <w:rsid w:val="009C4213"/>
    <w:rsid w:val="009C4918"/>
    <w:rsid w:val="009C571F"/>
    <w:rsid w:val="009C65AD"/>
    <w:rsid w:val="009C7D5B"/>
    <w:rsid w:val="009D1EE3"/>
    <w:rsid w:val="009D2168"/>
    <w:rsid w:val="009D5E7F"/>
    <w:rsid w:val="009D6601"/>
    <w:rsid w:val="009D6627"/>
    <w:rsid w:val="009D6949"/>
    <w:rsid w:val="009D7663"/>
    <w:rsid w:val="009E0521"/>
    <w:rsid w:val="009E14AA"/>
    <w:rsid w:val="009E223E"/>
    <w:rsid w:val="009E25D2"/>
    <w:rsid w:val="009F0618"/>
    <w:rsid w:val="009F1D24"/>
    <w:rsid w:val="009F4E0C"/>
    <w:rsid w:val="009F55C0"/>
    <w:rsid w:val="00A002AC"/>
    <w:rsid w:val="00A0201D"/>
    <w:rsid w:val="00A037A9"/>
    <w:rsid w:val="00A0424B"/>
    <w:rsid w:val="00A04276"/>
    <w:rsid w:val="00A042BC"/>
    <w:rsid w:val="00A045F9"/>
    <w:rsid w:val="00A0618F"/>
    <w:rsid w:val="00A079E0"/>
    <w:rsid w:val="00A07B93"/>
    <w:rsid w:val="00A07F28"/>
    <w:rsid w:val="00A10D08"/>
    <w:rsid w:val="00A11994"/>
    <w:rsid w:val="00A16130"/>
    <w:rsid w:val="00A16F89"/>
    <w:rsid w:val="00A2107B"/>
    <w:rsid w:val="00A243E5"/>
    <w:rsid w:val="00A24B28"/>
    <w:rsid w:val="00A266D4"/>
    <w:rsid w:val="00A275B9"/>
    <w:rsid w:val="00A30432"/>
    <w:rsid w:val="00A3340E"/>
    <w:rsid w:val="00A341DF"/>
    <w:rsid w:val="00A3474A"/>
    <w:rsid w:val="00A354AB"/>
    <w:rsid w:val="00A36C8C"/>
    <w:rsid w:val="00A377F9"/>
    <w:rsid w:val="00A40BC1"/>
    <w:rsid w:val="00A40F4C"/>
    <w:rsid w:val="00A414A1"/>
    <w:rsid w:val="00A41547"/>
    <w:rsid w:val="00A418F2"/>
    <w:rsid w:val="00A4267A"/>
    <w:rsid w:val="00A44064"/>
    <w:rsid w:val="00A457F3"/>
    <w:rsid w:val="00A46A74"/>
    <w:rsid w:val="00A46AF2"/>
    <w:rsid w:val="00A4735C"/>
    <w:rsid w:val="00A478DC"/>
    <w:rsid w:val="00A53FDC"/>
    <w:rsid w:val="00A54A4E"/>
    <w:rsid w:val="00A55940"/>
    <w:rsid w:val="00A55B69"/>
    <w:rsid w:val="00A5701A"/>
    <w:rsid w:val="00A60CBD"/>
    <w:rsid w:val="00A628C7"/>
    <w:rsid w:val="00A630F6"/>
    <w:rsid w:val="00A63196"/>
    <w:rsid w:val="00A664DC"/>
    <w:rsid w:val="00A67A80"/>
    <w:rsid w:val="00A731CB"/>
    <w:rsid w:val="00A738BF"/>
    <w:rsid w:val="00A73AFA"/>
    <w:rsid w:val="00A73DD7"/>
    <w:rsid w:val="00A7694C"/>
    <w:rsid w:val="00A77E54"/>
    <w:rsid w:val="00A806E1"/>
    <w:rsid w:val="00A812EA"/>
    <w:rsid w:val="00A8167E"/>
    <w:rsid w:val="00A82605"/>
    <w:rsid w:val="00A8472E"/>
    <w:rsid w:val="00A8548D"/>
    <w:rsid w:val="00A93798"/>
    <w:rsid w:val="00A97225"/>
    <w:rsid w:val="00AA0961"/>
    <w:rsid w:val="00AA0C25"/>
    <w:rsid w:val="00AA18C1"/>
    <w:rsid w:val="00AA61A6"/>
    <w:rsid w:val="00AA6782"/>
    <w:rsid w:val="00AA6F58"/>
    <w:rsid w:val="00AB5F24"/>
    <w:rsid w:val="00AB6495"/>
    <w:rsid w:val="00AB6CE7"/>
    <w:rsid w:val="00AB73DB"/>
    <w:rsid w:val="00AB7F4E"/>
    <w:rsid w:val="00AC3178"/>
    <w:rsid w:val="00AC5A2C"/>
    <w:rsid w:val="00AC6DA3"/>
    <w:rsid w:val="00AD0794"/>
    <w:rsid w:val="00AD0A8C"/>
    <w:rsid w:val="00AD0BDC"/>
    <w:rsid w:val="00AD13B6"/>
    <w:rsid w:val="00AD18A8"/>
    <w:rsid w:val="00AD1F43"/>
    <w:rsid w:val="00AD4523"/>
    <w:rsid w:val="00AD53C5"/>
    <w:rsid w:val="00AD59FF"/>
    <w:rsid w:val="00AD73DD"/>
    <w:rsid w:val="00AE1035"/>
    <w:rsid w:val="00AE22A3"/>
    <w:rsid w:val="00AE39FC"/>
    <w:rsid w:val="00AE3F48"/>
    <w:rsid w:val="00AE434A"/>
    <w:rsid w:val="00AE4DD2"/>
    <w:rsid w:val="00AE4F94"/>
    <w:rsid w:val="00AE626D"/>
    <w:rsid w:val="00AE65E1"/>
    <w:rsid w:val="00AF00C1"/>
    <w:rsid w:val="00AF0731"/>
    <w:rsid w:val="00AF308D"/>
    <w:rsid w:val="00AF393F"/>
    <w:rsid w:val="00AF70C6"/>
    <w:rsid w:val="00AF776F"/>
    <w:rsid w:val="00AF7B59"/>
    <w:rsid w:val="00B01B6C"/>
    <w:rsid w:val="00B0287C"/>
    <w:rsid w:val="00B02FE7"/>
    <w:rsid w:val="00B0382F"/>
    <w:rsid w:val="00B05EAC"/>
    <w:rsid w:val="00B076AC"/>
    <w:rsid w:val="00B07AAC"/>
    <w:rsid w:val="00B13484"/>
    <w:rsid w:val="00B161DC"/>
    <w:rsid w:val="00B176CA"/>
    <w:rsid w:val="00B1789F"/>
    <w:rsid w:val="00B17D48"/>
    <w:rsid w:val="00B211FE"/>
    <w:rsid w:val="00B225B8"/>
    <w:rsid w:val="00B236F8"/>
    <w:rsid w:val="00B23FA0"/>
    <w:rsid w:val="00B24AB1"/>
    <w:rsid w:val="00B30E54"/>
    <w:rsid w:val="00B32675"/>
    <w:rsid w:val="00B33210"/>
    <w:rsid w:val="00B344A8"/>
    <w:rsid w:val="00B35654"/>
    <w:rsid w:val="00B35B9E"/>
    <w:rsid w:val="00B36293"/>
    <w:rsid w:val="00B40903"/>
    <w:rsid w:val="00B43875"/>
    <w:rsid w:val="00B44F3F"/>
    <w:rsid w:val="00B46313"/>
    <w:rsid w:val="00B46D96"/>
    <w:rsid w:val="00B47093"/>
    <w:rsid w:val="00B50223"/>
    <w:rsid w:val="00B5026C"/>
    <w:rsid w:val="00B52AA7"/>
    <w:rsid w:val="00B5301F"/>
    <w:rsid w:val="00B53E9A"/>
    <w:rsid w:val="00B54287"/>
    <w:rsid w:val="00B544F3"/>
    <w:rsid w:val="00B57699"/>
    <w:rsid w:val="00B61F3D"/>
    <w:rsid w:val="00B63930"/>
    <w:rsid w:val="00B6407F"/>
    <w:rsid w:val="00B64B4C"/>
    <w:rsid w:val="00B6590A"/>
    <w:rsid w:val="00B65C73"/>
    <w:rsid w:val="00B66AEF"/>
    <w:rsid w:val="00B67CD7"/>
    <w:rsid w:val="00B67E85"/>
    <w:rsid w:val="00B71476"/>
    <w:rsid w:val="00B71648"/>
    <w:rsid w:val="00B72F24"/>
    <w:rsid w:val="00B736B7"/>
    <w:rsid w:val="00B74A35"/>
    <w:rsid w:val="00B765F4"/>
    <w:rsid w:val="00B77A69"/>
    <w:rsid w:val="00B81F31"/>
    <w:rsid w:val="00B83C29"/>
    <w:rsid w:val="00B84320"/>
    <w:rsid w:val="00B8497B"/>
    <w:rsid w:val="00B85124"/>
    <w:rsid w:val="00B85EDF"/>
    <w:rsid w:val="00B868E2"/>
    <w:rsid w:val="00B921F3"/>
    <w:rsid w:val="00B9290A"/>
    <w:rsid w:val="00B949B9"/>
    <w:rsid w:val="00B963E1"/>
    <w:rsid w:val="00BA1BF8"/>
    <w:rsid w:val="00BA2295"/>
    <w:rsid w:val="00BA44D8"/>
    <w:rsid w:val="00BA45C1"/>
    <w:rsid w:val="00BA4700"/>
    <w:rsid w:val="00BA5457"/>
    <w:rsid w:val="00BA59C1"/>
    <w:rsid w:val="00BA6D60"/>
    <w:rsid w:val="00BA7479"/>
    <w:rsid w:val="00BA7EBC"/>
    <w:rsid w:val="00BB2467"/>
    <w:rsid w:val="00BB4FDC"/>
    <w:rsid w:val="00BB6DF4"/>
    <w:rsid w:val="00BB71C0"/>
    <w:rsid w:val="00BB7271"/>
    <w:rsid w:val="00BC03A7"/>
    <w:rsid w:val="00BC17AD"/>
    <w:rsid w:val="00BC1E7A"/>
    <w:rsid w:val="00BC23E3"/>
    <w:rsid w:val="00BC28D1"/>
    <w:rsid w:val="00BC4109"/>
    <w:rsid w:val="00BC5410"/>
    <w:rsid w:val="00BC6A7C"/>
    <w:rsid w:val="00BC6CD3"/>
    <w:rsid w:val="00BC70D1"/>
    <w:rsid w:val="00BD0621"/>
    <w:rsid w:val="00BD116E"/>
    <w:rsid w:val="00BD1765"/>
    <w:rsid w:val="00BD23A9"/>
    <w:rsid w:val="00BD474D"/>
    <w:rsid w:val="00BD48C6"/>
    <w:rsid w:val="00BD70AD"/>
    <w:rsid w:val="00BD738D"/>
    <w:rsid w:val="00BD789C"/>
    <w:rsid w:val="00BE0538"/>
    <w:rsid w:val="00BE087A"/>
    <w:rsid w:val="00BE08CD"/>
    <w:rsid w:val="00BE10F9"/>
    <w:rsid w:val="00BE139E"/>
    <w:rsid w:val="00BE18F2"/>
    <w:rsid w:val="00BE2125"/>
    <w:rsid w:val="00BE373E"/>
    <w:rsid w:val="00BE4B1A"/>
    <w:rsid w:val="00BE5456"/>
    <w:rsid w:val="00BF2FC4"/>
    <w:rsid w:val="00BF3D54"/>
    <w:rsid w:val="00BF3E26"/>
    <w:rsid w:val="00BF573A"/>
    <w:rsid w:val="00BF5E99"/>
    <w:rsid w:val="00BF607C"/>
    <w:rsid w:val="00BF67DF"/>
    <w:rsid w:val="00BF7AE5"/>
    <w:rsid w:val="00C00866"/>
    <w:rsid w:val="00C010D0"/>
    <w:rsid w:val="00C02F68"/>
    <w:rsid w:val="00C0451A"/>
    <w:rsid w:val="00C05008"/>
    <w:rsid w:val="00C06183"/>
    <w:rsid w:val="00C07703"/>
    <w:rsid w:val="00C109A3"/>
    <w:rsid w:val="00C11833"/>
    <w:rsid w:val="00C1306C"/>
    <w:rsid w:val="00C1442F"/>
    <w:rsid w:val="00C14E60"/>
    <w:rsid w:val="00C15C7E"/>
    <w:rsid w:val="00C15F09"/>
    <w:rsid w:val="00C15F7A"/>
    <w:rsid w:val="00C16F85"/>
    <w:rsid w:val="00C170D2"/>
    <w:rsid w:val="00C17435"/>
    <w:rsid w:val="00C20631"/>
    <w:rsid w:val="00C21E83"/>
    <w:rsid w:val="00C237C7"/>
    <w:rsid w:val="00C24C93"/>
    <w:rsid w:val="00C26028"/>
    <w:rsid w:val="00C26E63"/>
    <w:rsid w:val="00C3087E"/>
    <w:rsid w:val="00C31BA0"/>
    <w:rsid w:val="00C3200E"/>
    <w:rsid w:val="00C323F8"/>
    <w:rsid w:val="00C3313B"/>
    <w:rsid w:val="00C34568"/>
    <w:rsid w:val="00C357AF"/>
    <w:rsid w:val="00C37B6B"/>
    <w:rsid w:val="00C40A8E"/>
    <w:rsid w:val="00C445B2"/>
    <w:rsid w:val="00C44F3B"/>
    <w:rsid w:val="00C45D75"/>
    <w:rsid w:val="00C45D8B"/>
    <w:rsid w:val="00C47E20"/>
    <w:rsid w:val="00C51877"/>
    <w:rsid w:val="00C521E8"/>
    <w:rsid w:val="00C531D6"/>
    <w:rsid w:val="00C547B3"/>
    <w:rsid w:val="00C56A95"/>
    <w:rsid w:val="00C5725E"/>
    <w:rsid w:val="00C60998"/>
    <w:rsid w:val="00C60BB2"/>
    <w:rsid w:val="00C640BD"/>
    <w:rsid w:val="00C64B3E"/>
    <w:rsid w:val="00C64C2A"/>
    <w:rsid w:val="00C70831"/>
    <w:rsid w:val="00C71871"/>
    <w:rsid w:val="00C72475"/>
    <w:rsid w:val="00C737AC"/>
    <w:rsid w:val="00C73C0D"/>
    <w:rsid w:val="00C742B1"/>
    <w:rsid w:val="00C745EA"/>
    <w:rsid w:val="00C749B3"/>
    <w:rsid w:val="00C77935"/>
    <w:rsid w:val="00C7796B"/>
    <w:rsid w:val="00C84BFD"/>
    <w:rsid w:val="00C871A6"/>
    <w:rsid w:val="00C8752E"/>
    <w:rsid w:val="00C87E4F"/>
    <w:rsid w:val="00C90378"/>
    <w:rsid w:val="00C91C09"/>
    <w:rsid w:val="00C91D5E"/>
    <w:rsid w:val="00C92C38"/>
    <w:rsid w:val="00C93546"/>
    <w:rsid w:val="00C96020"/>
    <w:rsid w:val="00C96C6B"/>
    <w:rsid w:val="00CA14F8"/>
    <w:rsid w:val="00CA2D00"/>
    <w:rsid w:val="00CA4C91"/>
    <w:rsid w:val="00CA5E0B"/>
    <w:rsid w:val="00CA616E"/>
    <w:rsid w:val="00CA6334"/>
    <w:rsid w:val="00CA79DF"/>
    <w:rsid w:val="00CB4C96"/>
    <w:rsid w:val="00CC0482"/>
    <w:rsid w:val="00CC0656"/>
    <w:rsid w:val="00CC2B67"/>
    <w:rsid w:val="00CC2F1C"/>
    <w:rsid w:val="00CC3F76"/>
    <w:rsid w:val="00CC71E5"/>
    <w:rsid w:val="00CD21F0"/>
    <w:rsid w:val="00CD33EA"/>
    <w:rsid w:val="00CD4448"/>
    <w:rsid w:val="00CD4729"/>
    <w:rsid w:val="00CD7BB7"/>
    <w:rsid w:val="00CE1674"/>
    <w:rsid w:val="00CE411A"/>
    <w:rsid w:val="00CE6487"/>
    <w:rsid w:val="00CE6B97"/>
    <w:rsid w:val="00CE6F17"/>
    <w:rsid w:val="00CE74B9"/>
    <w:rsid w:val="00CF1540"/>
    <w:rsid w:val="00CF1FB6"/>
    <w:rsid w:val="00CF2A00"/>
    <w:rsid w:val="00CF4CF5"/>
    <w:rsid w:val="00CF6DD6"/>
    <w:rsid w:val="00CF7A78"/>
    <w:rsid w:val="00D0425D"/>
    <w:rsid w:val="00D061C9"/>
    <w:rsid w:val="00D108D1"/>
    <w:rsid w:val="00D112AE"/>
    <w:rsid w:val="00D117C3"/>
    <w:rsid w:val="00D11FC8"/>
    <w:rsid w:val="00D126C5"/>
    <w:rsid w:val="00D137C7"/>
    <w:rsid w:val="00D15738"/>
    <w:rsid w:val="00D15D9E"/>
    <w:rsid w:val="00D20749"/>
    <w:rsid w:val="00D2299A"/>
    <w:rsid w:val="00D24ED6"/>
    <w:rsid w:val="00D2623D"/>
    <w:rsid w:val="00D27475"/>
    <w:rsid w:val="00D27BD5"/>
    <w:rsid w:val="00D302DB"/>
    <w:rsid w:val="00D32AE2"/>
    <w:rsid w:val="00D32EEC"/>
    <w:rsid w:val="00D349EC"/>
    <w:rsid w:val="00D357B4"/>
    <w:rsid w:val="00D37B05"/>
    <w:rsid w:val="00D40BDE"/>
    <w:rsid w:val="00D414CC"/>
    <w:rsid w:val="00D42D46"/>
    <w:rsid w:val="00D43F3C"/>
    <w:rsid w:val="00D445F6"/>
    <w:rsid w:val="00D45152"/>
    <w:rsid w:val="00D47133"/>
    <w:rsid w:val="00D4775A"/>
    <w:rsid w:val="00D50690"/>
    <w:rsid w:val="00D521E2"/>
    <w:rsid w:val="00D52A92"/>
    <w:rsid w:val="00D559D5"/>
    <w:rsid w:val="00D57756"/>
    <w:rsid w:val="00D61E8E"/>
    <w:rsid w:val="00D62705"/>
    <w:rsid w:val="00D633BD"/>
    <w:rsid w:val="00D6391A"/>
    <w:rsid w:val="00D65B94"/>
    <w:rsid w:val="00D65C09"/>
    <w:rsid w:val="00D660DA"/>
    <w:rsid w:val="00D72942"/>
    <w:rsid w:val="00D72C31"/>
    <w:rsid w:val="00D72E61"/>
    <w:rsid w:val="00D7446A"/>
    <w:rsid w:val="00D75218"/>
    <w:rsid w:val="00D75904"/>
    <w:rsid w:val="00D7735D"/>
    <w:rsid w:val="00D8262F"/>
    <w:rsid w:val="00D8570D"/>
    <w:rsid w:val="00D87742"/>
    <w:rsid w:val="00D87A0E"/>
    <w:rsid w:val="00D90E3F"/>
    <w:rsid w:val="00D929F4"/>
    <w:rsid w:val="00D93684"/>
    <w:rsid w:val="00D937ED"/>
    <w:rsid w:val="00D96D79"/>
    <w:rsid w:val="00D976DD"/>
    <w:rsid w:val="00DA0C5E"/>
    <w:rsid w:val="00DA1557"/>
    <w:rsid w:val="00DA1807"/>
    <w:rsid w:val="00DA4C87"/>
    <w:rsid w:val="00DB0572"/>
    <w:rsid w:val="00DB1942"/>
    <w:rsid w:val="00DB362A"/>
    <w:rsid w:val="00DB3F2A"/>
    <w:rsid w:val="00DB4FE7"/>
    <w:rsid w:val="00DB51DE"/>
    <w:rsid w:val="00DB5FAB"/>
    <w:rsid w:val="00DB697C"/>
    <w:rsid w:val="00DB7AA6"/>
    <w:rsid w:val="00DC0029"/>
    <w:rsid w:val="00DC02DD"/>
    <w:rsid w:val="00DC02F7"/>
    <w:rsid w:val="00DC16C1"/>
    <w:rsid w:val="00DC29CE"/>
    <w:rsid w:val="00DC41DD"/>
    <w:rsid w:val="00DC4977"/>
    <w:rsid w:val="00DC5402"/>
    <w:rsid w:val="00DC65AA"/>
    <w:rsid w:val="00DC7B8F"/>
    <w:rsid w:val="00DD150D"/>
    <w:rsid w:val="00DD2A73"/>
    <w:rsid w:val="00DD5394"/>
    <w:rsid w:val="00DD7146"/>
    <w:rsid w:val="00DD7617"/>
    <w:rsid w:val="00DE0644"/>
    <w:rsid w:val="00DE0A1F"/>
    <w:rsid w:val="00DE0E2C"/>
    <w:rsid w:val="00DE2424"/>
    <w:rsid w:val="00DE322A"/>
    <w:rsid w:val="00DE7366"/>
    <w:rsid w:val="00DF01E5"/>
    <w:rsid w:val="00DF164F"/>
    <w:rsid w:val="00DF3371"/>
    <w:rsid w:val="00DF3804"/>
    <w:rsid w:val="00DF38DA"/>
    <w:rsid w:val="00DF5F12"/>
    <w:rsid w:val="00DF6A3F"/>
    <w:rsid w:val="00DF7AEC"/>
    <w:rsid w:val="00E00115"/>
    <w:rsid w:val="00E00FBE"/>
    <w:rsid w:val="00E01313"/>
    <w:rsid w:val="00E021C1"/>
    <w:rsid w:val="00E026C6"/>
    <w:rsid w:val="00E0315D"/>
    <w:rsid w:val="00E06839"/>
    <w:rsid w:val="00E1002C"/>
    <w:rsid w:val="00E10B01"/>
    <w:rsid w:val="00E112EB"/>
    <w:rsid w:val="00E11838"/>
    <w:rsid w:val="00E16252"/>
    <w:rsid w:val="00E163EC"/>
    <w:rsid w:val="00E16BE1"/>
    <w:rsid w:val="00E17CF3"/>
    <w:rsid w:val="00E20D9B"/>
    <w:rsid w:val="00E213AB"/>
    <w:rsid w:val="00E22840"/>
    <w:rsid w:val="00E2299B"/>
    <w:rsid w:val="00E2338F"/>
    <w:rsid w:val="00E24167"/>
    <w:rsid w:val="00E2488A"/>
    <w:rsid w:val="00E24E0A"/>
    <w:rsid w:val="00E255BC"/>
    <w:rsid w:val="00E27978"/>
    <w:rsid w:val="00E27B31"/>
    <w:rsid w:val="00E3130C"/>
    <w:rsid w:val="00E3194A"/>
    <w:rsid w:val="00E320ED"/>
    <w:rsid w:val="00E3309E"/>
    <w:rsid w:val="00E33924"/>
    <w:rsid w:val="00E34322"/>
    <w:rsid w:val="00E35944"/>
    <w:rsid w:val="00E37529"/>
    <w:rsid w:val="00E40454"/>
    <w:rsid w:val="00E41D85"/>
    <w:rsid w:val="00E434B4"/>
    <w:rsid w:val="00E4452C"/>
    <w:rsid w:val="00E44689"/>
    <w:rsid w:val="00E44C17"/>
    <w:rsid w:val="00E44C7E"/>
    <w:rsid w:val="00E50D28"/>
    <w:rsid w:val="00E50E81"/>
    <w:rsid w:val="00E51663"/>
    <w:rsid w:val="00E537A5"/>
    <w:rsid w:val="00E5681C"/>
    <w:rsid w:val="00E624CE"/>
    <w:rsid w:val="00E62DC0"/>
    <w:rsid w:val="00E6308C"/>
    <w:rsid w:val="00E64DC5"/>
    <w:rsid w:val="00E65665"/>
    <w:rsid w:val="00E671EE"/>
    <w:rsid w:val="00E7042F"/>
    <w:rsid w:val="00E70F6E"/>
    <w:rsid w:val="00E7247F"/>
    <w:rsid w:val="00E74AB0"/>
    <w:rsid w:val="00E75108"/>
    <w:rsid w:val="00E7633A"/>
    <w:rsid w:val="00E807C9"/>
    <w:rsid w:val="00E82EBF"/>
    <w:rsid w:val="00E863BE"/>
    <w:rsid w:val="00E87CE6"/>
    <w:rsid w:val="00E87ED5"/>
    <w:rsid w:val="00E90503"/>
    <w:rsid w:val="00E90C45"/>
    <w:rsid w:val="00E93232"/>
    <w:rsid w:val="00E942EF"/>
    <w:rsid w:val="00E96200"/>
    <w:rsid w:val="00EA10A2"/>
    <w:rsid w:val="00EA237D"/>
    <w:rsid w:val="00EA290A"/>
    <w:rsid w:val="00EA5007"/>
    <w:rsid w:val="00EA710D"/>
    <w:rsid w:val="00EB0EAD"/>
    <w:rsid w:val="00EB1E3B"/>
    <w:rsid w:val="00EB466B"/>
    <w:rsid w:val="00EB6EBA"/>
    <w:rsid w:val="00EB72E1"/>
    <w:rsid w:val="00EC0CF0"/>
    <w:rsid w:val="00EC1454"/>
    <w:rsid w:val="00EC16DF"/>
    <w:rsid w:val="00EC2C67"/>
    <w:rsid w:val="00EC34D6"/>
    <w:rsid w:val="00EC497B"/>
    <w:rsid w:val="00EC4E23"/>
    <w:rsid w:val="00EC58E8"/>
    <w:rsid w:val="00EC66AA"/>
    <w:rsid w:val="00EC6953"/>
    <w:rsid w:val="00EC6B01"/>
    <w:rsid w:val="00ED3748"/>
    <w:rsid w:val="00ED3BA5"/>
    <w:rsid w:val="00ED4AAD"/>
    <w:rsid w:val="00ED68C2"/>
    <w:rsid w:val="00ED6BDC"/>
    <w:rsid w:val="00EE0C6B"/>
    <w:rsid w:val="00EE2349"/>
    <w:rsid w:val="00EE24DF"/>
    <w:rsid w:val="00EE35B3"/>
    <w:rsid w:val="00EE5FCC"/>
    <w:rsid w:val="00EE615D"/>
    <w:rsid w:val="00EF2C1C"/>
    <w:rsid w:val="00EF4901"/>
    <w:rsid w:val="00EF6B1A"/>
    <w:rsid w:val="00EF6E82"/>
    <w:rsid w:val="00EF74D0"/>
    <w:rsid w:val="00F00468"/>
    <w:rsid w:val="00F020F9"/>
    <w:rsid w:val="00F02694"/>
    <w:rsid w:val="00F05918"/>
    <w:rsid w:val="00F06DE6"/>
    <w:rsid w:val="00F07213"/>
    <w:rsid w:val="00F10FAC"/>
    <w:rsid w:val="00F1240C"/>
    <w:rsid w:val="00F1492A"/>
    <w:rsid w:val="00F157D3"/>
    <w:rsid w:val="00F15B66"/>
    <w:rsid w:val="00F17020"/>
    <w:rsid w:val="00F213AA"/>
    <w:rsid w:val="00F21DC5"/>
    <w:rsid w:val="00F2291F"/>
    <w:rsid w:val="00F245C9"/>
    <w:rsid w:val="00F26FB1"/>
    <w:rsid w:val="00F27334"/>
    <w:rsid w:val="00F2796B"/>
    <w:rsid w:val="00F31C3B"/>
    <w:rsid w:val="00F335F4"/>
    <w:rsid w:val="00F34C05"/>
    <w:rsid w:val="00F35261"/>
    <w:rsid w:val="00F36285"/>
    <w:rsid w:val="00F437C9"/>
    <w:rsid w:val="00F45F8E"/>
    <w:rsid w:val="00F47645"/>
    <w:rsid w:val="00F47C15"/>
    <w:rsid w:val="00F5077E"/>
    <w:rsid w:val="00F52473"/>
    <w:rsid w:val="00F527E7"/>
    <w:rsid w:val="00F54F20"/>
    <w:rsid w:val="00F56E21"/>
    <w:rsid w:val="00F61451"/>
    <w:rsid w:val="00F6250F"/>
    <w:rsid w:val="00F62C39"/>
    <w:rsid w:val="00F633A8"/>
    <w:rsid w:val="00F65668"/>
    <w:rsid w:val="00F665DC"/>
    <w:rsid w:val="00F66A98"/>
    <w:rsid w:val="00F674F7"/>
    <w:rsid w:val="00F6791B"/>
    <w:rsid w:val="00F702C7"/>
    <w:rsid w:val="00F72982"/>
    <w:rsid w:val="00F74DCD"/>
    <w:rsid w:val="00F75392"/>
    <w:rsid w:val="00F75694"/>
    <w:rsid w:val="00F75A0B"/>
    <w:rsid w:val="00F77987"/>
    <w:rsid w:val="00F77FF0"/>
    <w:rsid w:val="00F80462"/>
    <w:rsid w:val="00F82E99"/>
    <w:rsid w:val="00F8368B"/>
    <w:rsid w:val="00F865A0"/>
    <w:rsid w:val="00F86C9A"/>
    <w:rsid w:val="00F911C8"/>
    <w:rsid w:val="00F91206"/>
    <w:rsid w:val="00F94FBC"/>
    <w:rsid w:val="00F958DB"/>
    <w:rsid w:val="00F96BEE"/>
    <w:rsid w:val="00F96F60"/>
    <w:rsid w:val="00F97591"/>
    <w:rsid w:val="00FA364B"/>
    <w:rsid w:val="00FA4CFA"/>
    <w:rsid w:val="00FA5F8A"/>
    <w:rsid w:val="00FA6618"/>
    <w:rsid w:val="00FA69B3"/>
    <w:rsid w:val="00FA7D82"/>
    <w:rsid w:val="00FB082E"/>
    <w:rsid w:val="00FB3A76"/>
    <w:rsid w:val="00FB3CD4"/>
    <w:rsid w:val="00FC37EE"/>
    <w:rsid w:val="00FC5E99"/>
    <w:rsid w:val="00FC6A0C"/>
    <w:rsid w:val="00FC724D"/>
    <w:rsid w:val="00FC79ED"/>
    <w:rsid w:val="00FD02B7"/>
    <w:rsid w:val="00FD0C90"/>
    <w:rsid w:val="00FD4122"/>
    <w:rsid w:val="00FD4708"/>
    <w:rsid w:val="00FD5F11"/>
    <w:rsid w:val="00FE12E6"/>
    <w:rsid w:val="00FE17F0"/>
    <w:rsid w:val="00FE2D9D"/>
    <w:rsid w:val="00FE41DD"/>
    <w:rsid w:val="00FE6409"/>
    <w:rsid w:val="00FF0A31"/>
    <w:rsid w:val="00FF0CA4"/>
    <w:rsid w:val="00FF0F5B"/>
    <w:rsid w:val="00FF239E"/>
    <w:rsid w:val="00FF38A9"/>
    <w:rsid w:val="00FF38BE"/>
    <w:rsid w:val="00FF4C4E"/>
    <w:rsid w:val="00FF6639"/>
  </w:rsids>
  <m:mathPr>
    <m:mathFont m:val="Cambria Math"/>
    <m:brkBin m:val="before"/>
    <m:brkBinSub m:val="--"/>
    <m:smallFrac m:val="0"/>
    <m:dispDef/>
    <m:lMargin m:val="0"/>
    <m:rMargin m:val="0"/>
    <m:defJc m:val="centerGroup"/>
    <m:wrapIndent m:val="1440"/>
    <m:intLim m:val="subSup"/>
    <m:naryLim m:val="undOvr"/>
  </m:mathPr>
  <w:themeFontLang w:val="be-B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e-BY"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4D18"/>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e-BY"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4D18"/>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4877</Words>
  <Characters>27803</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32615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Юля</dc:creator>
  <cp:lastModifiedBy>admin</cp:lastModifiedBy>
  <cp:revision>2</cp:revision>
  <dcterms:created xsi:type="dcterms:W3CDTF">2017-08-29T09:49:00Z</dcterms:created>
  <dcterms:modified xsi:type="dcterms:W3CDTF">2017-08-29T09:49:00Z</dcterms:modified>
</cp:coreProperties>
</file>